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35D" w:rsidRPr="00552815" w:rsidRDefault="007B67AA" w:rsidP="00C3735D">
      <w:pPr>
        <w:autoSpaceDE w:val="0"/>
        <w:autoSpaceDN w:val="0"/>
        <w:adjustRightInd w:val="0"/>
        <w:jc w:val="both"/>
        <w:rPr>
          <w:rFonts w:ascii="Verdana" w:hAnsi="Verdana" w:cs="Arial"/>
          <w:b/>
          <w:sz w:val="23"/>
          <w:szCs w:val="23"/>
        </w:rPr>
      </w:pPr>
      <w:r>
        <w:rPr>
          <w:rFonts w:ascii="Verdana" w:hAnsi="Verdana" w:cs="Arial"/>
          <w:b/>
          <w:sz w:val="23"/>
          <w:szCs w:val="23"/>
        </w:rPr>
        <w:t>A</w:t>
      </w:r>
      <w:r w:rsidR="00C3735D" w:rsidRPr="00552815">
        <w:rPr>
          <w:rFonts w:ascii="Verdana" w:hAnsi="Verdana" w:cs="Arial"/>
          <w:b/>
          <w:sz w:val="23"/>
          <w:szCs w:val="23"/>
        </w:rPr>
        <w:t xml:space="preserve">rrêté du </w:t>
      </w:r>
      <w:r>
        <w:rPr>
          <w:rFonts w:ascii="Verdana" w:hAnsi="Verdana" w:cs="Arial"/>
          <w:b/>
          <w:sz w:val="23"/>
          <w:szCs w:val="23"/>
        </w:rPr>
        <w:t xml:space="preserve">24 avril 2019 </w:t>
      </w:r>
      <w:r w:rsidR="00C3735D" w:rsidRPr="00552815">
        <w:rPr>
          <w:rFonts w:ascii="Verdana" w:hAnsi="Verdana" w:cs="Arial"/>
          <w:b/>
          <w:sz w:val="23"/>
          <w:szCs w:val="23"/>
        </w:rPr>
        <w:t>Gouvernement de la Communauté française portant exécution de l’article 5, § 1</w:t>
      </w:r>
      <w:r w:rsidR="00C3735D" w:rsidRPr="00552815">
        <w:rPr>
          <w:rFonts w:ascii="Verdana" w:hAnsi="Verdana" w:cs="Arial"/>
          <w:b/>
          <w:sz w:val="23"/>
          <w:szCs w:val="23"/>
          <w:vertAlign w:val="superscript"/>
        </w:rPr>
        <w:t>er</w:t>
      </w:r>
      <w:r w:rsidR="00C3735D" w:rsidRPr="00552815">
        <w:rPr>
          <w:rFonts w:ascii="Verdana" w:hAnsi="Verdana" w:cs="Arial"/>
          <w:b/>
          <w:sz w:val="23"/>
          <w:szCs w:val="23"/>
        </w:rPr>
        <w:t xml:space="preserve"> du décret du 2 février 2007 </w:t>
      </w:r>
      <w:r w:rsidR="00C3735D">
        <w:rPr>
          <w:rFonts w:ascii="Verdana" w:hAnsi="Verdana" w:cs="Arial"/>
          <w:b/>
          <w:sz w:val="23"/>
          <w:szCs w:val="23"/>
        </w:rPr>
        <w:t>fixant le statut des directeurs et directrices</w:t>
      </w:r>
      <w:r w:rsidR="00A554B6">
        <w:rPr>
          <w:rFonts w:ascii="Verdana" w:hAnsi="Verdana" w:cs="Arial"/>
          <w:b/>
          <w:sz w:val="23"/>
          <w:szCs w:val="23"/>
        </w:rPr>
        <w:t xml:space="preserve"> dans l’enseignement.</w:t>
      </w:r>
      <w:r w:rsidR="00C3735D">
        <w:rPr>
          <w:rFonts w:ascii="Verdana" w:hAnsi="Verdana" w:cs="Arial"/>
          <w:b/>
          <w:sz w:val="23"/>
          <w:szCs w:val="23"/>
        </w:rPr>
        <w:t xml:space="preserve"> </w:t>
      </w:r>
    </w:p>
    <w:p w:rsidR="00C3735D" w:rsidRPr="00552815" w:rsidRDefault="00C3735D" w:rsidP="00C3735D">
      <w:pPr>
        <w:autoSpaceDE w:val="0"/>
        <w:autoSpaceDN w:val="0"/>
        <w:adjustRightInd w:val="0"/>
        <w:jc w:val="both"/>
        <w:rPr>
          <w:rFonts w:ascii="Verdana" w:hAnsi="Verdana" w:cs="Arial"/>
          <w:b/>
          <w:sz w:val="23"/>
          <w:szCs w:val="23"/>
        </w:rPr>
      </w:pPr>
    </w:p>
    <w:p w:rsidR="00C3735D" w:rsidRPr="00552815" w:rsidRDefault="00C3735D" w:rsidP="00C3735D">
      <w:pPr>
        <w:jc w:val="both"/>
        <w:rPr>
          <w:rFonts w:ascii="Verdana" w:hAnsi="Verdana"/>
          <w:b/>
          <w:sz w:val="23"/>
          <w:szCs w:val="23"/>
        </w:rPr>
      </w:pPr>
      <w:r w:rsidRPr="00552815">
        <w:rPr>
          <w:rFonts w:ascii="Verdana" w:hAnsi="Verdana"/>
          <w:b/>
          <w:sz w:val="23"/>
          <w:szCs w:val="23"/>
        </w:rPr>
        <w:t>Le Gouvernement de la Communauté française,</w:t>
      </w:r>
    </w:p>
    <w:p w:rsidR="00C3735D" w:rsidRPr="00552815" w:rsidRDefault="00C3735D" w:rsidP="00C3735D">
      <w:pPr>
        <w:jc w:val="both"/>
        <w:rPr>
          <w:rFonts w:ascii="Verdana" w:hAnsi="Verdana"/>
          <w:sz w:val="23"/>
          <w:szCs w:val="23"/>
        </w:rPr>
      </w:pPr>
    </w:p>
    <w:p w:rsidR="00C3735D" w:rsidRDefault="00C3735D" w:rsidP="00C3735D">
      <w:pPr>
        <w:autoSpaceDE w:val="0"/>
        <w:autoSpaceDN w:val="0"/>
        <w:adjustRightInd w:val="0"/>
        <w:jc w:val="both"/>
        <w:rPr>
          <w:rFonts w:ascii="Verdana" w:hAnsi="Verdana"/>
          <w:sz w:val="23"/>
          <w:szCs w:val="23"/>
        </w:rPr>
      </w:pPr>
      <w:r w:rsidRPr="00552815">
        <w:rPr>
          <w:rFonts w:ascii="Verdana" w:hAnsi="Verdana"/>
          <w:sz w:val="23"/>
          <w:szCs w:val="23"/>
        </w:rPr>
        <w:t>Vu le décret du 2 février 2007 fixant le statut des directeurs/directrices</w:t>
      </w:r>
      <w:r w:rsidR="00656593">
        <w:rPr>
          <w:rFonts w:ascii="Verdana" w:hAnsi="Verdana"/>
          <w:sz w:val="23"/>
          <w:szCs w:val="23"/>
        </w:rPr>
        <w:t xml:space="preserve"> dans l’enseignement</w:t>
      </w:r>
      <w:r w:rsidRPr="00552815">
        <w:rPr>
          <w:rFonts w:ascii="Verdana" w:hAnsi="Verdana"/>
          <w:sz w:val="23"/>
          <w:szCs w:val="23"/>
        </w:rPr>
        <w:t xml:space="preserve">, </w:t>
      </w:r>
      <w:r>
        <w:rPr>
          <w:rFonts w:ascii="Verdana" w:hAnsi="Verdana"/>
          <w:sz w:val="23"/>
          <w:szCs w:val="23"/>
        </w:rPr>
        <w:t xml:space="preserve">et, en particulier, son article 5 </w:t>
      </w:r>
      <w:r w:rsidRPr="00552815">
        <w:rPr>
          <w:rFonts w:ascii="Verdana" w:hAnsi="Verdana"/>
          <w:sz w:val="23"/>
          <w:szCs w:val="23"/>
        </w:rPr>
        <w:t>;</w:t>
      </w:r>
    </w:p>
    <w:p w:rsidR="00C3735D" w:rsidRPr="00013262" w:rsidRDefault="00C3735D" w:rsidP="00C3735D">
      <w:pPr>
        <w:jc w:val="both"/>
        <w:rPr>
          <w:rFonts w:ascii="Verdana" w:eastAsiaTheme="minorHAnsi" w:hAnsi="Verdana"/>
          <w:color w:val="000000"/>
          <w:sz w:val="23"/>
          <w:szCs w:val="23"/>
          <w:lang w:val="fr-FR" w:eastAsia="en-US"/>
        </w:rPr>
      </w:pPr>
    </w:p>
    <w:p w:rsidR="00C3735D" w:rsidRPr="00552815" w:rsidRDefault="00C3735D" w:rsidP="00C3735D">
      <w:pPr>
        <w:autoSpaceDE w:val="0"/>
        <w:autoSpaceDN w:val="0"/>
        <w:adjustRightInd w:val="0"/>
        <w:jc w:val="both"/>
        <w:rPr>
          <w:rFonts w:ascii="Verdana" w:hAnsi="Verdana" w:cs="Arial"/>
          <w:sz w:val="23"/>
          <w:szCs w:val="23"/>
        </w:rPr>
      </w:pPr>
    </w:p>
    <w:p w:rsidR="00C3735D" w:rsidRPr="00552815" w:rsidRDefault="00C3735D" w:rsidP="00C3735D">
      <w:pPr>
        <w:autoSpaceDE w:val="0"/>
        <w:autoSpaceDN w:val="0"/>
        <w:adjustRightInd w:val="0"/>
        <w:jc w:val="both"/>
        <w:rPr>
          <w:rFonts w:ascii="Verdana" w:hAnsi="Verdana"/>
          <w:sz w:val="23"/>
          <w:szCs w:val="23"/>
        </w:rPr>
      </w:pPr>
      <w:r w:rsidRPr="00552815">
        <w:rPr>
          <w:rFonts w:ascii="Verdana" w:hAnsi="Verdana"/>
          <w:sz w:val="23"/>
          <w:szCs w:val="23"/>
        </w:rPr>
        <w:t xml:space="preserve">Vu le protocole de négociation du </w:t>
      </w:r>
      <w:r w:rsidR="00F03276">
        <w:rPr>
          <w:rFonts w:ascii="Verdana" w:hAnsi="Verdana"/>
          <w:sz w:val="23"/>
          <w:szCs w:val="23"/>
        </w:rPr>
        <w:t>25 février 2019</w:t>
      </w:r>
      <w:r w:rsidRPr="00552815">
        <w:rPr>
          <w:rFonts w:ascii="Verdana" w:hAnsi="Verdana"/>
          <w:sz w:val="23"/>
          <w:szCs w:val="23"/>
        </w:rPr>
        <w:t xml:space="preserve"> au sein du Comité de négociation entre le Gouvernement de la Communauté française et les organes de représentation et de coordination des </w:t>
      </w:r>
      <w:r>
        <w:rPr>
          <w:rFonts w:ascii="Verdana" w:hAnsi="Verdana"/>
          <w:sz w:val="23"/>
          <w:szCs w:val="23"/>
        </w:rPr>
        <w:t>pouvoir</w:t>
      </w:r>
      <w:r w:rsidRPr="00552815">
        <w:rPr>
          <w:rFonts w:ascii="Verdana" w:hAnsi="Verdana"/>
          <w:sz w:val="23"/>
          <w:szCs w:val="23"/>
        </w:rPr>
        <w:t>s organisateurs de l'enseignement et des centres psycho-médico-sociaux subventionnés reconnus par le Gouvernement ;</w:t>
      </w:r>
    </w:p>
    <w:p w:rsidR="00C3735D" w:rsidRPr="00552815" w:rsidRDefault="00C3735D" w:rsidP="00C3735D">
      <w:pPr>
        <w:autoSpaceDE w:val="0"/>
        <w:autoSpaceDN w:val="0"/>
        <w:adjustRightInd w:val="0"/>
        <w:jc w:val="both"/>
        <w:rPr>
          <w:rFonts w:ascii="Verdana" w:hAnsi="Verdana"/>
          <w:sz w:val="23"/>
          <w:szCs w:val="23"/>
        </w:rPr>
      </w:pPr>
    </w:p>
    <w:p w:rsidR="00C3735D" w:rsidRPr="00552815" w:rsidRDefault="00C3735D" w:rsidP="00C3735D">
      <w:pPr>
        <w:autoSpaceDE w:val="0"/>
        <w:autoSpaceDN w:val="0"/>
        <w:adjustRightInd w:val="0"/>
        <w:jc w:val="both"/>
        <w:rPr>
          <w:rFonts w:ascii="Verdana" w:hAnsi="Verdana"/>
          <w:sz w:val="23"/>
          <w:szCs w:val="23"/>
        </w:rPr>
      </w:pPr>
      <w:r w:rsidRPr="00552815">
        <w:rPr>
          <w:rFonts w:ascii="Verdana" w:hAnsi="Verdana"/>
          <w:sz w:val="23"/>
          <w:szCs w:val="23"/>
        </w:rPr>
        <w:t xml:space="preserve">Vu le protocole de négociation du </w:t>
      </w:r>
      <w:r w:rsidR="00F03276">
        <w:rPr>
          <w:rFonts w:ascii="Verdana" w:hAnsi="Verdana"/>
          <w:sz w:val="23"/>
          <w:szCs w:val="23"/>
        </w:rPr>
        <w:t>25 février 2019</w:t>
      </w:r>
      <w:r w:rsidRPr="00552815">
        <w:rPr>
          <w:rFonts w:ascii="Verdana" w:hAnsi="Verdana"/>
          <w:sz w:val="23"/>
          <w:szCs w:val="23"/>
        </w:rPr>
        <w:t>au sein du Comité de négociation de secteur IX, du Comité des services publics provinciaux et locaux, section II, et du Comité de négociation pour les statuts des personnels de l'Enseignement libre subventionné selon la procédure de l'arrêté royal du 28 septembre 1984 portant exécution de la loi du 19 décembre 1974 organisant les relations entre les autorités publiques et les syndicats des agents relevant de ces autorités;</w:t>
      </w:r>
    </w:p>
    <w:p w:rsidR="00C3735D" w:rsidRPr="00552815" w:rsidRDefault="00C3735D" w:rsidP="00C3735D">
      <w:pPr>
        <w:autoSpaceDE w:val="0"/>
        <w:autoSpaceDN w:val="0"/>
        <w:adjustRightInd w:val="0"/>
        <w:jc w:val="both"/>
        <w:rPr>
          <w:rFonts w:ascii="Verdana" w:hAnsi="Verdana" w:cs="Arial"/>
          <w:sz w:val="23"/>
          <w:szCs w:val="23"/>
        </w:rPr>
      </w:pPr>
    </w:p>
    <w:p w:rsidR="00C3735D" w:rsidRPr="00552815" w:rsidRDefault="00C3735D" w:rsidP="00C3735D">
      <w:pPr>
        <w:autoSpaceDE w:val="0"/>
        <w:autoSpaceDN w:val="0"/>
        <w:adjustRightInd w:val="0"/>
        <w:jc w:val="both"/>
        <w:rPr>
          <w:rFonts w:ascii="Verdana" w:hAnsi="Verdana" w:cs="Arial"/>
          <w:sz w:val="23"/>
          <w:szCs w:val="23"/>
        </w:rPr>
      </w:pPr>
    </w:p>
    <w:p w:rsidR="00C3735D" w:rsidRPr="00552815" w:rsidRDefault="00C3735D" w:rsidP="00C3735D">
      <w:pPr>
        <w:autoSpaceDE w:val="0"/>
        <w:autoSpaceDN w:val="0"/>
        <w:adjustRightInd w:val="0"/>
        <w:jc w:val="both"/>
        <w:rPr>
          <w:rFonts w:ascii="Verdana" w:hAnsi="Verdana" w:cs="Arial"/>
          <w:sz w:val="23"/>
          <w:szCs w:val="23"/>
        </w:rPr>
      </w:pPr>
      <w:r w:rsidRPr="00552815">
        <w:rPr>
          <w:rFonts w:ascii="Verdana" w:hAnsi="Verdana" w:cs="Arial"/>
          <w:sz w:val="23"/>
          <w:szCs w:val="23"/>
        </w:rPr>
        <w:t xml:space="preserve">Sur proposition </w:t>
      </w:r>
      <w:r>
        <w:rPr>
          <w:rFonts w:ascii="Verdana" w:hAnsi="Verdana" w:cs="Arial"/>
          <w:sz w:val="23"/>
          <w:szCs w:val="23"/>
        </w:rPr>
        <w:t>du</w:t>
      </w:r>
      <w:r w:rsidRPr="00552815">
        <w:rPr>
          <w:rFonts w:ascii="Verdana" w:hAnsi="Verdana" w:cs="Arial"/>
          <w:sz w:val="23"/>
          <w:szCs w:val="23"/>
        </w:rPr>
        <w:t xml:space="preserve"> Ministre de l’Enseignement de Promotion sociale </w:t>
      </w:r>
      <w:r w:rsidR="00656593">
        <w:rPr>
          <w:rFonts w:ascii="Verdana" w:hAnsi="Verdana" w:cs="Arial"/>
          <w:sz w:val="23"/>
          <w:szCs w:val="23"/>
        </w:rPr>
        <w:t>et de la Ministre de l’Education</w:t>
      </w:r>
      <w:r w:rsidRPr="00552815">
        <w:rPr>
          <w:rFonts w:ascii="Verdana" w:hAnsi="Verdana" w:cs="Arial"/>
          <w:sz w:val="23"/>
          <w:szCs w:val="23"/>
        </w:rPr>
        <w:t>;</w:t>
      </w:r>
    </w:p>
    <w:p w:rsidR="00C3735D" w:rsidRPr="00552815" w:rsidRDefault="00C3735D" w:rsidP="00C3735D">
      <w:pPr>
        <w:autoSpaceDE w:val="0"/>
        <w:autoSpaceDN w:val="0"/>
        <w:adjustRightInd w:val="0"/>
        <w:jc w:val="both"/>
        <w:rPr>
          <w:rFonts w:ascii="Verdana" w:hAnsi="Verdana" w:cs="Arial"/>
          <w:sz w:val="23"/>
          <w:szCs w:val="23"/>
        </w:rPr>
      </w:pPr>
    </w:p>
    <w:p w:rsidR="00C3735D" w:rsidRPr="00552815" w:rsidRDefault="00C3735D" w:rsidP="00C3735D">
      <w:pPr>
        <w:autoSpaceDE w:val="0"/>
        <w:autoSpaceDN w:val="0"/>
        <w:adjustRightInd w:val="0"/>
        <w:jc w:val="both"/>
        <w:rPr>
          <w:rFonts w:ascii="Verdana" w:hAnsi="Verdana" w:cs="Arial"/>
          <w:sz w:val="23"/>
          <w:szCs w:val="23"/>
        </w:rPr>
      </w:pPr>
      <w:r w:rsidRPr="00552815">
        <w:rPr>
          <w:rFonts w:ascii="Verdana" w:hAnsi="Verdana" w:cs="Arial"/>
          <w:sz w:val="23"/>
          <w:szCs w:val="23"/>
        </w:rPr>
        <w:t>Après délibération ;</w:t>
      </w:r>
    </w:p>
    <w:p w:rsidR="00C3735D" w:rsidRPr="00552815" w:rsidRDefault="00C3735D" w:rsidP="00C3735D">
      <w:pPr>
        <w:autoSpaceDE w:val="0"/>
        <w:autoSpaceDN w:val="0"/>
        <w:adjustRightInd w:val="0"/>
        <w:jc w:val="both"/>
        <w:rPr>
          <w:rFonts w:ascii="Verdana" w:hAnsi="Verdana" w:cs="Arial"/>
          <w:sz w:val="23"/>
          <w:szCs w:val="23"/>
        </w:rPr>
      </w:pPr>
    </w:p>
    <w:p w:rsidR="00C3735D" w:rsidRPr="00552815" w:rsidRDefault="00C3735D" w:rsidP="00C3735D">
      <w:pPr>
        <w:jc w:val="both"/>
        <w:rPr>
          <w:rFonts w:ascii="Verdana" w:hAnsi="Verdana"/>
          <w:b/>
          <w:bCs/>
          <w:sz w:val="23"/>
          <w:szCs w:val="23"/>
        </w:rPr>
      </w:pPr>
      <w:r w:rsidRPr="00552815">
        <w:rPr>
          <w:rFonts w:ascii="Verdana" w:hAnsi="Verdana"/>
          <w:b/>
          <w:bCs/>
          <w:sz w:val="23"/>
          <w:szCs w:val="23"/>
        </w:rPr>
        <w:t>ARRÊTE</w:t>
      </w:r>
    </w:p>
    <w:p w:rsidR="00C3735D" w:rsidRPr="00552815" w:rsidRDefault="00C3735D" w:rsidP="00C3735D">
      <w:pPr>
        <w:jc w:val="both"/>
        <w:rPr>
          <w:rFonts w:ascii="Verdana" w:hAnsi="Verdana"/>
          <w:b/>
          <w:bCs/>
          <w:sz w:val="23"/>
          <w:szCs w:val="23"/>
        </w:rPr>
      </w:pPr>
    </w:p>
    <w:p w:rsidR="00C3735D" w:rsidRPr="00552815" w:rsidRDefault="00C3735D" w:rsidP="00C3735D">
      <w:pPr>
        <w:jc w:val="both"/>
        <w:rPr>
          <w:rFonts w:ascii="Verdana" w:hAnsi="Verdana"/>
          <w:b/>
          <w:bCs/>
          <w:sz w:val="23"/>
          <w:szCs w:val="23"/>
        </w:rPr>
      </w:pPr>
    </w:p>
    <w:p w:rsidR="00C3735D" w:rsidRPr="00552815" w:rsidRDefault="00C3735D" w:rsidP="00C3735D">
      <w:pPr>
        <w:autoSpaceDE w:val="0"/>
        <w:autoSpaceDN w:val="0"/>
        <w:adjustRightInd w:val="0"/>
        <w:jc w:val="both"/>
        <w:rPr>
          <w:rFonts w:ascii="Verdana" w:hAnsi="Verdana"/>
          <w:sz w:val="23"/>
          <w:szCs w:val="23"/>
        </w:rPr>
      </w:pPr>
      <w:r w:rsidRPr="00552815">
        <w:rPr>
          <w:rFonts w:ascii="Verdana" w:hAnsi="Verdana"/>
          <w:b/>
          <w:bCs/>
          <w:sz w:val="23"/>
          <w:szCs w:val="23"/>
        </w:rPr>
        <w:t>Article 1</w:t>
      </w:r>
      <w:r w:rsidRPr="00552815">
        <w:rPr>
          <w:rFonts w:ascii="Verdana" w:hAnsi="Verdana"/>
          <w:b/>
          <w:bCs/>
          <w:sz w:val="23"/>
          <w:szCs w:val="23"/>
          <w:vertAlign w:val="superscript"/>
        </w:rPr>
        <w:t xml:space="preserve">er </w:t>
      </w:r>
      <w:r w:rsidRPr="00552815">
        <w:rPr>
          <w:rFonts w:ascii="Verdana" w:hAnsi="Verdana"/>
          <w:sz w:val="23"/>
          <w:szCs w:val="23"/>
        </w:rPr>
        <w:t xml:space="preserve">– </w:t>
      </w:r>
      <w:r w:rsidRPr="00552815">
        <w:rPr>
          <w:rFonts w:ascii="Verdana" w:hAnsi="Verdana"/>
          <w:b/>
          <w:sz w:val="23"/>
          <w:szCs w:val="23"/>
        </w:rPr>
        <w:t>§ 1</w:t>
      </w:r>
      <w:r w:rsidRPr="00552815">
        <w:rPr>
          <w:rFonts w:ascii="Verdana" w:hAnsi="Verdana"/>
          <w:b/>
          <w:sz w:val="23"/>
          <w:szCs w:val="23"/>
          <w:vertAlign w:val="superscript"/>
        </w:rPr>
        <w:t>er</w:t>
      </w:r>
      <w:r w:rsidRPr="00552815">
        <w:rPr>
          <w:rFonts w:ascii="Verdana" w:hAnsi="Verdana"/>
          <w:b/>
          <w:sz w:val="23"/>
          <w:szCs w:val="23"/>
        </w:rPr>
        <w:t>.</w:t>
      </w:r>
      <w:r w:rsidRPr="00552815">
        <w:rPr>
          <w:rFonts w:ascii="Verdana" w:hAnsi="Verdana"/>
          <w:sz w:val="23"/>
          <w:szCs w:val="23"/>
        </w:rPr>
        <w:t xml:space="preserve"> Le référentiel des responsabilités des directeurs inclus dans le profil de fonction-type visé à l’article 5, § 1</w:t>
      </w:r>
      <w:r w:rsidRPr="00552815">
        <w:rPr>
          <w:rFonts w:ascii="Verdana" w:hAnsi="Verdana"/>
          <w:sz w:val="23"/>
          <w:szCs w:val="23"/>
          <w:vertAlign w:val="superscript"/>
        </w:rPr>
        <w:t>er</w:t>
      </w:r>
      <w:r w:rsidRPr="00552815">
        <w:rPr>
          <w:rFonts w:ascii="Verdana" w:hAnsi="Verdana"/>
          <w:sz w:val="23"/>
          <w:szCs w:val="23"/>
        </w:rPr>
        <w:t xml:space="preserve"> du décret du 2 février 2007 fixant le statut des directeurs/directrices</w:t>
      </w:r>
      <w:r w:rsidR="00656593">
        <w:rPr>
          <w:rFonts w:ascii="Verdana" w:hAnsi="Verdana"/>
          <w:sz w:val="23"/>
          <w:szCs w:val="23"/>
        </w:rPr>
        <w:t xml:space="preserve"> dans l’enseignement</w:t>
      </w:r>
      <w:r w:rsidRPr="00552815">
        <w:rPr>
          <w:rFonts w:ascii="Verdana" w:hAnsi="Verdana"/>
          <w:sz w:val="23"/>
          <w:szCs w:val="23"/>
        </w:rPr>
        <w:t xml:space="preserve"> comprend, d’une part, la liste des responsabilités, telles que fixées par l’article 5, § 4 du même décret, que les </w:t>
      </w:r>
      <w:r>
        <w:rPr>
          <w:rFonts w:ascii="Verdana" w:hAnsi="Verdana"/>
          <w:sz w:val="23"/>
          <w:szCs w:val="23"/>
        </w:rPr>
        <w:t>Pouvoir</w:t>
      </w:r>
      <w:r w:rsidRPr="00552815">
        <w:rPr>
          <w:rFonts w:ascii="Verdana" w:hAnsi="Verdana"/>
          <w:sz w:val="23"/>
          <w:szCs w:val="23"/>
        </w:rPr>
        <w:t xml:space="preserve">s organisateurs sont tenus de reprendre dans les profils de fonction visés à l’article 5, § 2 du même décret et, d’autre part, une liste de responsabilités fournie à titre indicatif, que les </w:t>
      </w:r>
      <w:r w:rsidR="00656593">
        <w:rPr>
          <w:rFonts w:ascii="Verdana" w:hAnsi="Verdana"/>
          <w:sz w:val="23"/>
          <w:szCs w:val="23"/>
        </w:rPr>
        <w:t>p</w:t>
      </w:r>
      <w:r>
        <w:rPr>
          <w:rFonts w:ascii="Verdana" w:hAnsi="Verdana"/>
          <w:sz w:val="23"/>
          <w:szCs w:val="23"/>
        </w:rPr>
        <w:t>ouvoir</w:t>
      </w:r>
      <w:r w:rsidRPr="00552815">
        <w:rPr>
          <w:rFonts w:ascii="Verdana" w:hAnsi="Verdana"/>
          <w:sz w:val="23"/>
          <w:szCs w:val="23"/>
        </w:rPr>
        <w:t xml:space="preserve">s </w:t>
      </w:r>
      <w:r>
        <w:rPr>
          <w:rFonts w:ascii="Verdana" w:hAnsi="Verdana"/>
          <w:sz w:val="23"/>
          <w:szCs w:val="23"/>
        </w:rPr>
        <w:t xml:space="preserve">organisateurs </w:t>
      </w:r>
      <w:r w:rsidRPr="00552815">
        <w:rPr>
          <w:rFonts w:ascii="Verdana" w:hAnsi="Verdana"/>
          <w:sz w:val="23"/>
          <w:szCs w:val="23"/>
        </w:rPr>
        <w:t xml:space="preserve">peuvent utiliser ou compléter lorsqu’ils construisent </w:t>
      </w:r>
      <w:r>
        <w:rPr>
          <w:rFonts w:ascii="Verdana" w:hAnsi="Verdana"/>
          <w:sz w:val="23"/>
          <w:szCs w:val="23"/>
        </w:rPr>
        <w:t>un</w:t>
      </w:r>
      <w:r w:rsidRPr="00552815">
        <w:rPr>
          <w:rFonts w:ascii="Verdana" w:hAnsi="Verdana"/>
          <w:sz w:val="23"/>
          <w:szCs w:val="23"/>
        </w:rPr>
        <w:t xml:space="preserve"> profil de fo</w:t>
      </w:r>
      <w:r>
        <w:rPr>
          <w:rFonts w:ascii="Verdana" w:hAnsi="Verdana"/>
          <w:sz w:val="23"/>
          <w:szCs w:val="23"/>
        </w:rPr>
        <w:t>nction</w:t>
      </w:r>
      <w:r w:rsidRPr="00552815">
        <w:rPr>
          <w:rFonts w:ascii="Verdana" w:hAnsi="Verdana"/>
          <w:sz w:val="23"/>
          <w:szCs w:val="23"/>
        </w:rPr>
        <w:t>.</w:t>
      </w:r>
    </w:p>
    <w:p w:rsidR="00C3735D" w:rsidRPr="00552815" w:rsidRDefault="00C3735D" w:rsidP="00C3735D">
      <w:pPr>
        <w:autoSpaceDE w:val="0"/>
        <w:autoSpaceDN w:val="0"/>
        <w:adjustRightInd w:val="0"/>
        <w:jc w:val="both"/>
        <w:rPr>
          <w:rFonts w:ascii="Verdana" w:hAnsi="Verdana"/>
          <w:sz w:val="23"/>
          <w:szCs w:val="23"/>
        </w:rPr>
      </w:pPr>
    </w:p>
    <w:p w:rsidR="00C3735D" w:rsidRPr="00552815" w:rsidRDefault="00C3735D" w:rsidP="00C3735D">
      <w:pPr>
        <w:autoSpaceDE w:val="0"/>
        <w:autoSpaceDN w:val="0"/>
        <w:adjustRightInd w:val="0"/>
        <w:jc w:val="both"/>
        <w:rPr>
          <w:rFonts w:ascii="Verdana" w:hAnsi="Verdana"/>
          <w:sz w:val="23"/>
          <w:szCs w:val="23"/>
        </w:rPr>
      </w:pPr>
      <w:r w:rsidRPr="00552815">
        <w:rPr>
          <w:rFonts w:ascii="Verdana" w:hAnsi="Verdana"/>
          <w:sz w:val="23"/>
          <w:szCs w:val="23"/>
        </w:rPr>
        <w:t xml:space="preserve">Dans son école, le directeur assume les responsabilités prévues par le profil de fonction établi par le </w:t>
      </w:r>
      <w:r w:rsidR="00656593">
        <w:rPr>
          <w:rFonts w:ascii="Verdana" w:hAnsi="Verdana"/>
          <w:sz w:val="23"/>
          <w:szCs w:val="23"/>
        </w:rPr>
        <w:t>p</w:t>
      </w:r>
      <w:r>
        <w:rPr>
          <w:rFonts w:ascii="Verdana" w:hAnsi="Verdana"/>
          <w:sz w:val="23"/>
          <w:szCs w:val="23"/>
        </w:rPr>
        <w:t>ouvoir</w:t>
      </w:r>
      <w:r w:rsidRPr="00552815">
        <w:rPr>
          <w:rFonts w:ascii="Verdana" w:hAnsi="Verdana"/>
          <w:sz w:val="23"/>
          <w:szCs w:val="23"/>
        </w:rPr>
        <w:t xml:space="preserve"> organisateur, dans le cadre de sa lettre de mission, visée à l’article </w:t>
      </w:r>
      <w:r w:rsidR="005D7973">
        <w:rPr>
          <w:rFonts w:ascii="Verdana" w:hAnsi="Verdana"/>
          <w:sz w:val="23"/>
          <w:szCs w:val="23"/>
        </w:rPr>
        <w:t>26</w:t>
      </w:r>
      <w:r w:rsidR="005D7973" w:rsidRPr="00552815">
        <w:rPr>
          <w:rFonts w:ascii="Verdana" w:hAnsi="Verdana"/>
          <w:sz w:val="23"/>
          <w:szCs w:val="23"/>
        </w:rPr>
        <w:t xml:space="preserve"> </w:t>
      </w:r>
      <w:r w:rsidRPr="00552815">
        <w:rPr>
          <w:rFonts w:ascii="Verdana" w:hAnsi="Verdana"/>
          <w:sz w:val="23"/>
          <w:szCs w:val="23"/>
        </w:rPr>
        <w:t xml:space="preserve">du décret du 2 février 2007 précité et dans la limite des délégations que son </w:t>
      </w:r>
      <w:r w:rsidR="00656593">
        <w:rPr>
          <w:rFonts w:ascii="Verdana" w:hAnsi="Verdana"/>
          <w:sz w:val="23"/>
          <w:szCs w:val="23"/>
        </w:rPr>
        <w:t>p</w:t>
      </w:r>
      <w:r>
        <w:rPr>
          <w:rFonts w:ascii="Verdana" w:hAnsi="Verdana"/>
          <w:sz w:val="23"/>
          <w:szCs w:val="23"/>
        </w:rPr>
        <w:t>ouvoir</w:t>
      </w:r>
      <w:r w:rsidRPr="00552815">
        <w:rPr>
          <w:rFonts w:ascii="Verdana" w:hAnsi="Verdana"/>
          <w:sz w:val="23"/>
          <w:szCs w:val="23"/>
        </w:rPr>
        <w:t xml:space="preserve"> organisateur lui a données et sous la responsabilité de ce dernier.</w:t>
      </w:r>
    </w:p>
    <w:p w:rsidR="00C3735D" w:rsidRPr="00552815" w:rsidRDefault="00C3735D" w:rsidP="00C3735D">
      <w:pPr>
        <w:tabs>
          <w:tab w:val="left" w:pos="1276"/>
        </w:tabs>
        <w:rPr>
          <w:rFonts w:ascii="Verdana" w:hAnsi="Verdana"/>
          <w:sz w:val="23"/>
          <w:szCs w:val="23"/>
        </w:rPr>
      </w:pPr>
    </w:p>
    <w:p w:rsidR="00C3735D" w:rsidRPr="00552815" w:rsidRDefault="00C3735D" w:rsidP="00C3735D">
      <w:pPr>
        <w:tabs>
          <w:tab w:val="left" w:pos="1276"/>
        </w:tabs>
        <w:jc w:val="both"/>
        <w:rPr>
          <w:rFonts w:ascii="Verdana" w:hAnsi="Verdana"/>
          <w:sz w:val="23"/>
          <w:szCs w:val="23"/>
        </w:rPr>
      </w:pPr>
      <w:r w:rsidRPr="00552815">
        <w:rPr>
          <w:rFonts w:ascii="Verdana" w:hAnsi="Verdana"/>
          <w:b/>
          <w:sz w:val="23"/>
          <w:szCs w:val="23"/>
        </w:rPr>
        <w:t>§ 2.</w:t>
      </w:r>
      <w:r w:rsidRPr="00552815">
        <w:rPr>
          <w:rFonts w:ascii="Verdana" w:hAnsi="Verdana"/>
          <w:sz w:val="23"/>
          <w:szCs w:val="23"/>
        </w:rPr>
        <w:t xml:space="preserve"> L</w:t>
      </w:r>
      <w:r w:rsidR="001C1AF5">
        <w:rPr>
          <w:rFonts w:ascii="Verdana" w:hAnsi="Verdana"/>
          <w:sz w:val="23"/>
          <w:szCs w:val="23"/>
        </w:rPr>
        <w:t xml:space="preserve">a liste </w:t>
      </w:r>
      <w:r w:rsidRPr="00552815">
        <w:rPr>
          <w:rFonts w:ascii="Verdana" w:hAnsi="Verdana"/>
          <w:sz w:val="23"/>
          <w:szCs w:val="23"/>
        </w:rPr>
        <w:t xml:space="preserve"> des compétences comportementales et techniques </w:t>
      </w:r>
      <w:r w:rsidR="00E03B16">
        <w:rPr>
          <w:rFonts w:ascii="Verdana" w:hAnsi="Verdana"/>
          <w:sz w:val="23"/>
          <w:szCs w:val="23"/>
        </w:rPr>
        <w:t>attendues en vue de</w:t>
      </w:r>
      <w:r w:rsidRPr="00552815">
        <w:rPr>
          <w:rFonts w:ascii="Verdana" w:hAnsi="Verdana"/>
          <w:sz w:val="23"/>
          <w:szCs w:val="23"/>
        </w:rPr>
        <w:t xml:space="preserve"> l’exercice de la fonction de directeur inclus dans le profil de fonction-</w:t>
      </w:r>
      <w:r w:rsidRPr="00552815">
        <w:rPr>
          <w:rFonts w:ascii="Verdana" w:hAnsi="Verdana"/>
          <w:sz w:val="23"/>
          <w:szCs w:val="23"/>
        </w:rPr>
        <w:lastRenderedPageBreak/>
        <w:t>type visé à l’article 5, § 1</w:t>
      </w:r>
      <w:r w:rsidRPr="00552815">
        <w:rPr>
          <w:rFonts w:ascii="Verdana" w:hAnsi="Verdana"/>
          <w:sz w:val="23"/>
          <w:szCs w:val="23"/>
          <w:vertAlign w:val="superscript"/>
        </w:rPr>
        <w:t>er</w:t>
      </w:r>
      <w:r w:rsidRPr="00552815">
        <w:rPr>
          <w:rFonts w:ascii="Verdana" w:hAnsi="Verdana"/>
          <w:sz w:val="23"/>
          <w:szCs w:val="23"/>
        </w:rPr>
        <w:t xml:space="preserve"> du décret du 2 février 2007 précité comprend, d’une part, la liste des compétences, telles que fixées par l’article 5, § 5 du même décret, que les </w:t>
      </w:r>
      <w:r w:rsidR="00656593">
        <w:rPr>
          <w:rFonts w:ascii="Verdana" w:hAnsi="Verdana"/>
          <w:sz w:val="23"/>
          <w:szCs w:val="23"/>
        </w:rPr>
        <w:t>p</w:t>
      </w:r>
      <w:r>
        <w:rPr>
          <w:rFonts w:ascii="Verdana" w:hAnsi="Verdana"/>
          <w:sz w:val="23"/>
          <w:szCs w:val="23"/>
        </w:rPr>
        <w:t>ouvoir</w:t>
      </w:r>
      <w:r w:rsidRPr="00552815">
        <w:rPr>
          <w:rFonts w:ascii="Verdana" w:hAnsi="Verdana"/>
          <w:sz w:val="23"/>
          <w:szCs w:val="23"/>
        </w:rPr>
        <w:t xml:space="preserve">s organisateurs sont tenus de reprendre dans le profil de fonction visés à l’article 5, § 2 du même décret et, d’autre part, une liste de compétences fournie à titre indicatif, que les </w:t>
      </w:r>
      <w:r w:rsidR="00656593">
        <w:rPr>
          <w:rFonts w:ascii="Verdana" w:hAnsi="Verdana"/>
          <w:sz w:val="23"/>
          <w:szCs w:val="23"/>
        </w:rPr>
        <w:t>p</w:t>
      </w:r>
      <w:r>
        <w:rPr>
          <w:rFonts w:ascii="Verdana" w:hAnsi="Verdana"/>
          <w:sz w:val="23"/>
          <w:szCs w:val="23"/>
        </w:rPr>
        <w:t>ouvoir</w:t>
      </w:r>
      <w:r w:rsidRPr="00552815">
        <w:rPr>
          <w:rFonts w:ascii="Verdana" w:hAnsi="Verdana"/>
          <w:sz w:val="23"/>
          <w:szCs w:val="23"/>
        </w:rPr>
        <w:t xml:space="preserve">s </w:t>
      </w:r>
      <w:r>
        <w:rPr>
          <w:rFonts w:ascii="Verdana" w:hAnsi="Verdana"/>
          <w:sz w:val="23"/>
          <w:szCs w:val="23"/>
        </w:rPr>
        <w:t xml:space="preserve">organisateurs </w:t>
      </w:r>
      <w:r w:rsidRPr="00552815">
        <w:rPr>
          <w:rFonts w:ascii="Verdana" w:hAnsi="Verdana"/>
          <w:sz w:val="23"/>
          <w:szCs w:val="23"/>
        </w:rPr>
        <w:t xml:space="preserve">peuvent utiliser ou compléter lorsqu’ils construisent </w:t>
      </w:r>
      <w:r>
        <w:rPr>
          <w:rFonts w:ascii="Verdana" w:hAnsi="Verdana"/>
          <w:sz w:val="23"/>
          <w:szCs w:val="23"/>
        </w:rPr>
        <w:t>un</w:t>
      </w:r>
      <w:r w:rsidRPr="00552815">
        <w:rPr>
          <w:rFonts w:ascii="Verdana" w:hAnsi="Verdana"/>
          <w:sz w:val="23"/>
          <w:szCs w:val="23"/>
        </w:rPr>
        <w:t xml:space="preserve"> profil de </w:t>
      </w:r>
      <w:r w:rsidR="005D7973">
        <w:rPr>
          <w:rFonts w:ascii="Verdana" w:hAnsi="Verdana"/>
          <w:sz w:val="23"/>
          <w:szCs w:val="23"/>
        </w:rPr>
        <w:t>fonction</w:t>
      </w:r>
      <w:r w:rsidRPr="00552815">
        <w:rPr>
          <w:rFonts w:ascii="Verdana" w:hAnsi="Verdana"/>
          <w:sz w:val="23"/>
          <w:szCs w:val="23"/>
        </w:rPr>
        <w:t>.</w:t>
      </w:r>
    </w:p>
    <w:p w:rsidR="00C3735D" w:rsidRPr="00552815" w:rsidRDefault="00C3735D" w:rsidP="00C3735D">
      <w:pPr>
        <w:tabs>
          <w:tab w:val="left" w:pos="1276"/>
        </w:tabs>
        <w:rPr>
          <w:rFonts w:ascii="Verdana" w:hAnsi="Verdana"/>
          <w:sz w:val="23"/>
          <w:szCs w:val="23"/>
        </w:rPr>
      </w:pPr>
    </w:p>
    <w:p w:rsidR="00C3735D" w:rsidRDefault="00C3735D" w:rsidP="00C3735D">
      <w:pPr>
        <w:tabs>
          <w:tab w:val="left" w:pos="1276"/>
        </w:tabs>
        <w:jc w:val="both"/>
        <w:rPr>
          <w:rFonts w:ascii="Verdana" w:hAnsi="Verdana"/>
          <w:sz w:val="23"/>
          <w:szCs w:val="23"/>
        </w:rPr>
      </w:pPr>
      <w:r w:rsidRPr="00552815">
        <w:rPr>
          <w:rFonts w:ascii="Verdana" w:hAnsi="Verdana"/>
          <w:b/>
          <w:bCs/>
          <w:sz w:val="23"/>
          <w:szCs w:val="23"/>
        </w:rPr>
        <w:t xml:space="preserve">Article 2. – </w:t>
      </w:r>
      <w:r w:rsidRPr="00552815">
        <w:rPr>
          <w:rFonts w:ascii="Verdana" w:hAnsi="Verdana"/>
          <w:sz w:val="23"/>
          <w:szCs w:val="23"/>
        </w:rPr>
        <w:t xml:space="preserve">le profil de fonction-type </w:t>
      </w:r>
      <w:r>
        <w:rPr>
          <w:rFonts w:ascii="Verdana" w:hAnsi="Verdana"/>
          <w:sz w:val="23"/>
          <w:szCs w:val="23"/>
        </w:rPr>
        <w:t>du directeur d’école reprenant le référentiel des responsabilités et l</w:t>
      </w:r>
      <w:r w:rsidR="001C1AF5">
        <w:rPr>
          <w:rFonts w:ascii="Verdana" w:hAnsi="Verdana"/>
          <w:sz w:val="23"/>
          <w:szCs w:val="23"/>
        </w:rPr>
        <w:t>a liste</w:t>
      </w:r>
      <w:r>
        <w:rPr>
          <w:rFonts w:ascii="Verdana" w:hAnsi="Verdana"/>
          <w:sz w:val="23"/>
          <w:szCs w:val="23"/>
        </w:rPr>
        <w:t xml:space="preserve">  des compétences techniques et comportementales </w:t>
      </w:r>
      <w:r w:rsidR="0029066B">
        <w:rPr>
          <w:rFonts w:ascii="Verdana" w:hAnsi="Verdana"/>
          <w:sz w:val="23"/>
          <w:szCs w:val="23"/>
        </w:rPr>
        <w:t xml:space="preserve">attendues </w:t>
      </w:r>
      <w:r>
        <w:rPr>
          <w:rFonts w:ascii="Verdana" w:hAnsi="Verdana"/>
          <w:sz w:val="23"/>
          <w:szCs w:val="23"/>
        </w:rPr>
        <w:t>visé à l’article 1</w:t>
      </w:r>
      <w:r w:rsidRPr="00A935A4">
        <w:rPr>
          <w:rFonts w:ascii="Verdana" w:hAnsi="Verdana"/>
          <w:sz w:val="23"/>
          <w:szCs w:val="23"/>
          <w:vertAlign w:val="superscript"/>
        </w:rPr>
        <w:t>er</w:t>
      </w:r>
      <w:r>
        <w:rPr>
          <w:rFonts w:ascii="Verdana" w:hAnsi="Verdana"/>
          <w:sz w:val="23"/>
          <w:szCs w:val="23"/>
        </w:rPr>
        <w:t xml:space="preserve"> est repris en annexe. </w:t>
      </w:r>
    </w:p>
    <w:p w:rsidR="00C3735D" w:rsidRDefault="00C3735D" w:rsidP="00C3735D">
      <w:pPr>
        <w:tabs>
          <w:tab w:val="left" w:pos="1276"/>
        </w:tabs>
        <w:jc w:val="both"/>
        <w:rPr>
          <w:rFonts w:ascii="Verdana" w:hAnsi="Verdana"/>
          <w:sz w:val="23"/>
          <w:szCs w:val="23"/>
        </w:rPr>
      </w:pPr>
    </w:p>
    <w:p w:rsidR="00C3735D" w:rsidRPr="00552815" w:rsidRDefault="00C3735D" w:rsidP="00C3735D">
      <w:pPr>
        <w:jc w:val="both"/>
        <w:rPr>
          <w:rFonts w:ascii="Verdana" w:hAnsi="Verdana"/>
          <w:sz w:val="23"/>
          <w:szCs w:val="23"/>
        </w:rPr>
      </w:pPr>
      <w:r w:rsidRPr="00552815">
        <w:rPr>
          <w:rFonts w:ascii="Verdana" w:hAnsi="Verdana"/>
          <w:b/>
          <w:sz w:val="23"/>
          <w:szCs w:val="23"/>
        </w:rPr>
        <w:t xml:space="preserve">Article </w:t>
      </w:r>
      <w:r>
        <w:rPr>
          <w:rFonts w:ascii="Verdana" w:hAnsi="Verdana"/>
          <w:b/>
          <w:sz w:val="23"/>
          <w:szCs w:val="23"/>
        </w:rPr>
        <w:t>3</w:t>
      </w:r>
      <w:r w:rsidRPr="00552815">
        <w:rPr>
          <w:rFonts w:ascii="Verdana" w:hAnsi="Verdana"/>
          <w:b/>
          <w:sz w:val="23"/>
          <w:szCs w:val="23"/>
        </w:rPr>
        <w:t>. -</w:t>
      </w:r>
      <w:r w:rsidRPr="00552815">
        <w:rPr>
          <w:rFonts w:ascii="Verdana" w:hAnsi="Verdana"/>
          <w:sz w:val="23"/>
          <w:szCs w:val="23"/>
        </w:rPr>
        <w:t xml:space="preserve"> Le niveau de maîtrise des compétences </w:t>
      </w:r>
      <w:r>
        <w:rPr>
          <w:rFonts w:ascii="Verdana" w:hAnsi="Verdana"/>
          <w:sz w:val="23"/>
          <w:szCs w:val="23"/>
        </w:rPr>
        <w:t>visées à l’article 1</w:t>
      </w:r>
      <w:r w:rsidRPr="00A935A4">
        <w:rPr>
          <w:rFonts w:ascii="Verdana" w:hAnsi="Verdana"/>
          <w:sz w:val="23"/>
          <w:szCs w:val="23"/>
          <w:vertAlign w:val="superscript"/>
        </w:rPr>
        <w:t>er</w:t>
      </w:r>
      <w:r>
        <w:rPr>
          <w:rFonts w:ascii="Verdana" w:hAnsi="Verdana"/>
          <w:sz w:val="23"/>
          <w:szCs w:val="23"/>
        </w:rPr>
        <w:t>, §2</w:t>
      </w:r>
      <w:r w:rsidRPr="00552815">
        <w:rPr>
          <w:rFonts w:ascii="Verdana" w:hAnsi="Verdana"/>
          <w:sz w:val="23"/>
          <w:szCs w:val="23"/>
        </w:rPr>
        <w:t xml:space="preserve"> est </w:t>
      </w:r>
      <w:r>
        <w:rPr>
          <w:rFonts w:ascii="Verdana" w:hAnsi="Verdana"/>
          <w:sz w:val="23"/>
          <w:szCs w:val="23"/>
        </w:rPr>
        <w:t>défini</w:t>
      </w:r>
      <w:r w:rsidRPr="00552815">
        <w:rPr>
          <w:rFonts w:ascii="Verdana" w:hAnsi="Verdana"/>
          <w:sz w:val="23"/>
          <w:szCs w:val="23"/>
        </w:rPr>
        <w:t xml:space="preserve"> et évalué, notamment à partir d’entretiens, d’observations et de mises en situation, selon le schéma qui suit :</w:t>
      </w:r>
    </w:p>
    <w:p w:rsidR="00C3735D" w:rsidRPr="00552815" w:rsidRDefault="00C3735D" w:rsidP="00C3735D">
      <w:pPr>
        <w:jc w:val="both"/>
        <w:rPr>
          <w:rFonts w:ascii="Verdana" w:hAnsi="Verdana"/>
          <w:sz w:val="23"/>
          <w:szCs w:val="23"/>
        </w:rPr>
      </w:pPr>
    </w:p>
    <w:tbl>
      <w:tblPr>
        <w:tblStyle w:val="Grilledutableau"/>
        <w:tblW w:w="9214" w:type="dxa"/>
        <w:tblInd w:w="108" w:type="dxa"/>
        <w:tblLook w:val="04A0" w:firstRow="1" w:lastRow="0" w:firstColumn="1" w:lastColumn="0" w:noHBand="0" w:noVBand="1"/>
      </w:tblPr>
      <w:tblGrid>
        <w:gridCol w:w="2268"/>
        <w:gridCol w:w="3172"/>
        <w:gridCol w:w="3774"/>
      </w:tblGrid>
      <w:tr w:rsidR="00C3735D" w:rsidRPr="00552815" w:rsidTr="0010542B">
        <w:trPr>
          <w:trHeight w:val="285"/>
        </w:trPr>
        <w:tc>
          <w:tcPr>
            <w:tcW w:w="2268"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center"/>
              <w:rPr>
                <w:rFonts w:ascii="Verdana" w:hAnsi="Verdana"/>
                <w:sz w:val="23"/>
                <w:szCs w:val="23"/>
              </w:rPr>
            </w:pPr>
            <w:r w:rsidRPr="00552815">
              <w:rPr>
                <w:rFonts w:ascii="Verdana" w:hAnsi="Verdana"/>
                <w:sz w:val="23"/>
                <w:szCs w:val="23"/>
              </w:rPr>
              <w:t>Compétences</w:t>
            </w:r>
          </w:p>
        </w:tc>
        <w:tc>
          <w:tcPr>
            <w:tcW w:w="3172" w:type="dxa"/>
            <w:tcBorders>
              <w:top w:val="single" w:sz="4" w:space="0" w:color="auto"/>
              <w:left w:val="single" w:sz="4" w:space="0" w:color="auto"/>
              <w:bottom w:val="single" w:sz="4" w:space="0" w:color="auto"/>
              <w:right w:val="single" w:sz="4" w:space="0" w:color="auto"/>
            </w:tcBorders>
            <w:hideMark/>
          </w:tcPr>
          <w:p w:rsidR="00C3735D" w:rsidRPr="00552815" w:rsidRDefault="00C3735D" w:rsidP="0010542B">
            <w:pPr>
              <w:pStyle w:val="Paragraphedeliste"/>
              <w:tabs>
                <w:tab w:val="left" w:pos="851"/>
              </w:tabs>
              <w:ind w:left="0"/>
              <w:jc w:val="center"/>
              <w:rPr>
                <w:rFonts w:ascii="Verdana" w:hAnsi="Verdana"/>
                <w:sz w:val="23"/>
                <w:szCs w:val="23"/>
              </w:rPr>
            </w:pPr>
            <w:r w:rsidRPr="00552815">
              <w:rPr>
                <w:rFonts w:ascii="Verdana" w:hAnsi="Verdana"/>
                <w:sz w:val="23"/>
                <w:szCs w:val="23"/>
              </w:rPr>
              <w:t>À l’entrée en fonction</w:t>
            </w:r>
          </w:p>
        </w:tc>
        <w:tc>
          <w:tcPr>
            <w:tcW w:w="3774" w:type="dxa"/>
            <w:tcBorders>
              <w:top w:val="single" w:sz="4" w:space="0" w:color="auto"/>
              <w:left w:val="single" w:sz="4" w:space="0" w:color="auto"/>
              <w:bottom w:val="single" w:sz="4" w:space="0" w:color="auto"/>
              <w:right w:val="single" w:sz="4" w:space="0" w:color="auto"/>
            </w:tcBorders>
            <w:hideMark/>
          </w:tcPr>
          <w:p w:rsidR="00C3735D" w:rsidRPr="00552815" w:rsidRDefault="00C3735D" w:rsidP="0010542B">
            <w:pPr>
              <w:pStyle w:val="Paragraphedeliste"/>
              <w:tabs>
                <w:tab w:val="left" w:pos="851"/>
              </w:tabs>
              <w:ind w:left="0"/>
              <w:jc w:val="center"/>
              <w:rPr>
                <w:rFonts w:ascii="Verdana" w:hAnsi="Verdana"/>
                <w:sz w:val="23"/>
                <w:szCs w:val="23"/>
              </w:rPr>
            </w:pPr>
            <w:r w:rsidRPr="00552815">
              <w:rPr>
                <w:rFonts w:ascii="Verdana" w:hAnsi="Verdana"/>
                <w:sz w:val="23"/>
                <w:szCs w:val="23"/>
              </w:rPr>
              <w:t>En cours de carrière</w:t>
            </w:r>
          </w:p>
        </w:tc>
      </w:tr>
      <w:tr w:rsidR="00C3735D" w:rsidRPr="00552815" w:rsidTr="0010542B">
        <w:trPr>
          <w:trHeight w:val="285"/>
        </w:trPr>
        <w:tc>
          <w:tcPr>
            <w:tcW w:w="2268" w:type="dxa"/>
            <w:vMerge w:val="restart"/>
            <w:tcBorders>
              <w:top w:val="single" w:sz="4" w:space="0" w:color="auto"/>
              <w:left w:val="single" w:sz="4" w:space="0" w:color="auto"/>
              <w:right w:val="single" w:sz="4" w:space="0" w:color="auto"/>
            </w:tcBorders>
            <w:shd w:val="clear" w:color="auto" w:fill="F2F2F2" w:themeFill="background1" w:themeFillShade="F2"/>
          </w:tcPr>
          <w:p w:rsidR="00C3735D" w:rsidRPr="00552815" w:rsidRDefault="00C3735D" w:rsidP="0010542B">
            <w:pPr>
              <w:pStyle w:val="Paragraphedeliste"/>
              <w:tabs>
                <w:tab w:val="left" w:pos="851"/>
              </w:tabs>
              <w:ind w:left="0"/>
              <w:jc w:val="center"/>
              <w:rPr>
                <w:rFonts w:ascii="Verdana" w:hAnsi="Verdana"/>
                <w:sz w:val="23"/>
                <w:szCs w:val="23"/>
              </w:rPr>
            </w:pPr>
          </w:p>
        </w:tc>
        <w:tc>
          <w:tcPr>
            <w:tcW w:w="6946" w:type="dxa"/>
            <w:gridSpan w:val="2"/>
            <w:tcBorders>
              <w:top w:val="single" w:sz="4" w:space="0" w:color="auto"/>
              <w:left w:val="single" w:sz="4" w:space="0" w:color="auto"/>
              <w:bottom w:val="single" w:sz="4" w:space="0" w:color="auto"/>
              <w:right w:val="single" w:sz="4" w:space="0" w:color="auto"/>
            </w:tcBorders>
            <w:hideMark/>
          </w:tcPr>
          <w:p w:rsidR="00C3735D" w:rsidRPr="00552815" w:rsidRDefault="00C3735D" w:rsidP="0010542B">
            <w:pPr>
              <w:pStyle w:val="Paragraphedeliste"/>
              <w:tabs>
                <w:tab w:val="left" w:pos="851"/>
              </w:tabs>
              <w:ind w:left="0"/>
              <w:jc w:val="center"/>
              <w:rPr>
                <w:rFonts w:ascii="Verdana" w:hAnsi="Verdana"/>
                <w:sz w:val="23"/>
                <w:szCs w:val="23"/>
              </w:rPr>
            </w:pPr>
            <w:r w:rsidRPr="00552815">
              <w:rPr>
                <w:rFonts w:ascii="Verdana" w:hAnsi="Verdana"/>
                <w:sz w:val="23"/>
                <w:szCs w:val="23"/>
              </w:rPr>
              <w:t>Niveau de maîtrise</w:t>
            </w:r>
          </w:p>
        </w:tc>
      </w:tr>
      <w:tr w:rsidR="00C3735D" w:rsidRPr="00552815" w:rsidTr="0010542B">
        <w:tc>
          <w:tcPr>
            <w:tcW w:w="2268" w:type="dxa"/>
            <w:vMerge/>
            <w:tcBorders>
              <w:left w:val="single" w:sz="4" w:space="0" w:color="auto"/>
              <w:bottom w:val="single" w:sz="4" w:space="0" w:color="auto"/>
              <w:right w:val="single" w:sz="4" w:space="0" w:color="auto"/>
            </w:tcBorders>
            <w:shd w:val="clear" w:color="auto" w:fill="F2F2F2" w:themeFill="background1" w:themeFillShade="F2"/>
          </w:tcPr>
          <w:p w:rsidR="00C3735D" w:rsidRPr="00552815" w:rsidRDefault="00C3735D" w:rsidP="0010542B">
            <w:pPr>
              <w:pStyle w:val="Paragraphedeliste"/>
              <w:tabs>
                <w:tab w:val="left" w:pos="851"/>
              </w:tabs>
              <w:ind w:left="0"/>
              <w:rPr>
                <w:rFonts w:ascii="Verdana" w:hAnsi="Verdana"/>
                <w:sz w:val="23"/>
                <w:szCs w:val="23"/>
              </w:rPr>
            </w:pPr>
          </w:p>
        </w:tc>
        <w:tc>
          <w:tcPr>
            <w:tcW w:w="6946" w:type="dxa"/>
            <w:gridSpan w:val="2"/>
            <w:tcBorders>
              <w:top w:val="single" w:sz="4" w:space="0" w:color="auto"/>
              <w:left w:val="single" w:sz="4" w:space="0" w:color="auto"/>
              <w:bottom w:val="single" w:sz="4" w:space="0" w:color="auto"/>
              <w:right w:val="single" w:sz="4" w:space="0" w:color="auto"/>
            </w:tcBorders>
            <w:hideMark/>
          </w:tcPr>
          <w:p w:rsidR="00C3735D" w:rsidRPr="00552815" w:rsidRDefault="00C3735D" w:rsidP="005D7973">
            <w:pPr>
              <w:pStyle w:val="Paragraphedeliste"/>
              <w:tabs>
                <w:tab w:val="left" w:pos="851"/>
              </w:tabs>
              <w:ind w:left="0"/>
              <w:jc w:val="center"/>
              <w:rPr>
                <w:rFonts w:ascii="Verdana" w:hAnsi="Verdana"/>
                <w:sz w:val="23"/>
                <w:szCs w:val="23"/>
              </w:rPr>
            </w:pPr>
            <w:r>
              <w:rPr>
                <w:rFonts w:ascii="Verdana" w:hAnsi="Verdana"/>
                <w:sz w:val="23"/>
                <w:szCs w:val="23"/>
              </w:rPr>
              <w:t xml:space="preserve">Aptitude à acquérir </w:t>
            </w:r>
            <w:r w:rsidR="005D7973">
              <w:rPr>
                <w:rFonts w:ascii="Verdana" w:hAnsi="Verdana"/>
                <w:sz w:val="23"/>
                <w:szCs w:val="23"/>
              </w:rPr>
              <w:t xml:space="preserve">une </w:t>
            </w:r>
            <w:r>
              <w:rPr>
                <w:rFonts w:ascii="Verdana" w:hAnsi="Verdana"/>
                <w:sz w:val="23"/>
                <w:szCs w:val="23"/>
              </w:rPr>
              <w:t xml:space="preserve">compétence </w:t>
            </w:r>
            <w:r w:rsidR="005D7973">
              <w:rPr>
                <w:rFonts w:ascii="Verdana" w:hAnsi="Verdana"/>
                <w:sz w:val="23"/>
                <w:szCs w:val="23"/>
              </w:rPr>
              <w:t xml:space="preserve">non maîtrisée </w:t>
            </w:r>
            <w:r>
              <w:rPr>
                <w:rFonts w:ascii="Verdana" w:hAnsi="Verdana"/>
                <w:sz w:val="23"/>
                <w:szCs w:val="23"/>
              </w:rPr>
              <w:t xml:space="preserve">(A) </w:t>
            </w:r>
            <w:r w:rsidRPr="00552815">
              <w:rPr>
                <w:rFonts w:ascii="Verdana" w:hAnsi="Verdana"/>
                <w:sz w:val="23"/>
                <w:szCs w:val="23"/>
              </w:rPr>
              <w:t>–</w:t>
            </w:r>
            <w:r>
              <w:rPr>
                <w:rFonts w:ascii="Verdana" w:hAnsi="Verdana"/>
                <w:sz w:val="23"/>
                <w:szCs w:val="23"/>
              </w:rPr>
              <w:t xml:space="preserve"> </w:t>
            </w:r>
            <w:r w:rsidR="005D7973">
              <w:rPr>
                <w:rFonts w:ascii="Verdana" w:hAnsi="Verdana"/>
                <w:sz w:val="23"/>
                <w:szCs w:val="23"/>
              </w:rPr>
              <w:t>Maîtrise é</w:t>
            </w:r>
            <w:r w:rsidRPr="00552815">
              <w:rPr>
                <w:rFonts w:ascii="Verdana" w:hAnsi="Verdana"/>
                <w:sz w:val="23"/>
                <w:szCs w:val="23"/>
              </w:rPr>
              <w:t>lémentaire (</w:t>
            </w:r>
            <w:r>
              <w:rPr>
                <w:rFonts w:ascii="Verdana" w:hAnsi="Verdana"/>
                <w:sz w:val="23"/>
                <w:szCs w:val="23"/>
              </w:rPr>
              <w:t>B</w:t>
            </w:r>
            <w:r w:rsidRPr="00552815">
              <w:rPr>
                <w:rFonts w:ascii="Verdana" w:hAnsi="Verdana"/>
                <w:sz w:val="23"/>
                <w:szCs w:val="23"/>
              </w:rPr>
              <w:t xml:space="preserve">) – </w:t>
            </w:r>
            <w:r w:rsidR="005D7973">
              <w:rPr>
                <w:rFonts w:ascii="Verdana" w:hAnsi="Verdana"/>
                <w:sz w:val="23"/>
                <w:szCs w:val="23"/>
              </w:rPr>
              <w:t>Maîtrise i</w:t>
            </w:r>
            <w:r w:rsidR="005D7973" w:rsidRPr="00552815">
              <w:rPr>
                <w:rFonts w:ascii="Verdana" w:hAnsi="Verdana"/>
                <w:sz w:val="23"/>
                <w:szCs w:val="23"/>
              </w:rPr>
              <w:t xml:space="preserve">ntermédiaire </w:t>
            </w:r>
            <w:r w:rsidRPr="00552815">
              <w:rPr>
                <w:rFonts w:ascii="Verdana" w:hAnsi="Verdana"/>
                <w:sz w:val="23"/>
                <w:szCs w:val="23"/>
              </w:rPr>
              <w:t>(</w:t>
            </w:r>
            <w:r>
              <w:rPr>
                <w:rFonts w:ascii="Verdana" w:hAnsi="Verdana"/>
                <w:sz w:val="23"/>
                <w:szCs w:val="23"/>
              </w:rPr>
              <w:t>C</w:t>
            </w:r>
            <w:r w:rsidRPr="00552815">
              <w:rPr>
                <w:rFonts w:ascii="Verdana" w:hAnsi="Verdana"/>
                <w:sz w:val="23"/>
                <w:szCs w:val="23"/>
              </w:rPr>
              <w:t xml:space="preserve">) – </w:t>
            </w:r>
            <w:r w:rsidR="005D7973">
              <w:rPr>
                <w:rFonts w:ascii="Verdana" w:hAnsi="Verdana"/>
                <w:sz w:val="23"/>
                <w:szCs w:val="23"/>
              </w:rPr>
              <w:t>Maîtrise a</w:t>
            </w:r>
            <w:r w:rsidR="005D7973" w:rsidRPr="00552815">
              <w:rPr>
                <w:rFonts w:ascii="Verdana" w:hAnsi="Verdana"/>
                <w:sz w:val="23"/>
                <w:szCs w:val="23"/>
              </w:rPr>
              <w:t>vancé</w:t>
            </w:r>
            <w:r w:rsidR="005D7973">
              <w:rPr>
                <w:rFonts w:ascii="Verdana" w:hAnsi="Verdana"/>
                <w:sz w:val="23"/>
                <w:szCs w:val="23"/>
              </w:rPr>
              <w:t>e</w:t>
            </w:r>
            <w:r w:rsidR="005D7973" w:rsidRPr="00552815">
              <w:rPr>
                <w:rFonts w:ascii="Verdana" w:hAnsi="Verdana"/>
                <w:sz w:val="23"/>
                <w:szCs w:val="23"/>
              </w:rPr>
              <w:t xml:space="preserve"> </w:t>
            </w:r>
            <w:r w:rsidRPr="00552815">
              <w:rPr>
                <w:rFonts w:ascii="Verdana" w:hAnsi="Verdana"/>
                <w:sz w:val="23"/>
                <w:szCs w:val="23"/>
              </w:rPr>
              <w:t>(</w:t>
            </w:r>
            <w:r>
              <w:rPr>
                <w:rFonts w:ascii="Verdana" w:hAnsi="Verdana"/>
                <w:sz w:val="23"/>
                <w:szCs w:val="23"/>
              </w:rPr>
              <w:t>D</w:t>
            </w:r>
            <w:r w:rsidRPr="00552815">
              <w:rPr>
                <w:rFonts w:ascii="Verdana" w:hAnsi="Verdana"/>
                <w:sz w:val="23"/>
                <w:szCs w:val="23"/>
              </w:rPr>
              <w:t>)</w:t>
            </w:r>
          </w:p>
        </w:tc>
      </w:tr>
      <w:tr w:rsidR="00C3735D" w:rsidRPr="00552815" w:rsidTr="0010542B">
        <w:tc>
          <w:tcPr>
            <w:tcW w:w="2268"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rPr>
                <w:rFonts w:ascii="Verdana" w:hAnsi="Verdana"/>
                <w:sz w:val="23"/>
                <w:szCs w:val="23"/>
              </w:rPr>
            </w:pPr>
            <w:r w:rsidRPr="00552815">
              <w:rPr>
                <w:rFonts w:ascii="Verdana" w:hAnsi="Verdana"/>
                <w:sz w:val="23"/>
                <w:szCs w:val="23"/>
              </w:rPr>
              <w:t>Compétence 1</w:t>
            </w:r>
          </w:p>
        </w:tc>
        <w:tc>
          <w:tcPr>
            <w:tcW w:w="3172"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p>
        </w:tc>
        <w:tc>
          <w:tcPr>
            <w:tcW w:w="3774"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p>
        </w:tc>
      </w:tr>
      <w:tr w:rsidR="00C3735D" w:rsidRPr="00552815" w:rsidTr="0010542B">
        <w:tc>
          <w:tcPr>
            <w:tcW w:w="2268"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r w:rsidRPr="00552815">
              <w:rPr>
                <w:rFonts w:ascii="Verdana" w:hAnsi="Verdana"/>
                <w:sz w:val="23"/>
                <w:szCs w:val="23"/>
              </w:rPr>
              <w:t>Compétence 2</w:t>
            </w:r>
          </w:p>
        </w:tc>
        <w:tc>
          <w:tcPr>
            <w:tcW w:w="3172"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p>
        </w:tc>
        <w:tc>
          <w:tcPr>
            <w:tcW w:w="3774"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p>
        </w:tc>
      </w:tr>
      <w:tr w:rsidR="00C3735D" w:rsidRPr="00552815" w:rsidTr="0010542B">
        <w:tc>
          <w:tcPr>
            <w:tcW w:w="2268"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r>
              <w:rPr>
                <w:rFonts w:ascii="Verdana" w:hAnsi="Verdana"/>
                <w:sz w:val="23"/>
                <w:szCs w:val="23"/>
              </w:rPr>
              <w:t>.....</w:t>
            </w:r>
          </w:p>
        </w:tc>
        <w:tc>
          <w:tcPr>
            <w:tcW w:w="3172"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p>
        </w:tc>
        <w:tc>
          <w:tcPr>
            <w:tcW w:w="3774"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p>
        </w:tc>
      </w:tr>
    </w:tbl>
    <w:p w:rsidR="00C3735D" w:rsidRPr="00552815" w:rsidRDefault="00C3735D" w:rsidP="00C3735D">
      <w:pPr>
        <w:jc w:val="both"/>
        <w:rPr>
          <w:rFonts w:ascii="Verdana" w:hAnsi="Verdana"/>
          <w:sz w:val="23"/>
          <w:szCs w:val="23"/>
        </w:rPr>
      </w:pPr>
    </w:p>
    <w:p w:rsidR="00C3735D" w:rsidRPr="00552815" w:rsidRDefault="00C3735D" w:rsidP="00C3735D">
      <w:pPr>
        <w:tabs>
          <w:tab w:val="left" w:pos="2321"/>
        </w:tabs>
        <w:jc w:val="both"/>
        <w:rPr>
          <w:rFonts w:ascii="Verdana" w:hAnsi="Verdana"/>
          <w:bCs/>
          <w:sz w:val="23"/>
          <w:szCs w:val="23"/>
        </w:rPr>
      </w:pPr>
      <w:r>
        <w:rPr>
          <w:rFonts w:ascii="Verdana" w:hAnsi="Verdana"/>
          <w:b/>
          <w:bCs/>
          <w:sz w:val="23"/>
          <w:szCs w:val="23"/>
        </w:rPr>
        <w:t>Article 4</w:t>
      </w:r>
      <w:r w:rsidRPr="00552815">
        <w:rPr>
          <w:rFonts w:ascii="Verdana" w:hAnsi="Verdana"/>
          <w:b/>
          <w:bCs/>
          <w:sz w:val="23"/>
          <w:szCs w:val="23"/>
        </w:rPr>
        <w:t xml:space="preserve">. – </w:t>
      </w:r>
      <w:r w:rsidRPr="00552815">
        <w:rPr>
          <w:rFonts w:ascii="Verdana" w:hAnsi="Verdana"/>
          <w:bCs/>
          <w:sz w:val="23"/>
          <w:szCs w:val="23"/>
        </w:rPr>
        <w:t>Le présent arrêté entre en vigueur</w:t>
      </w:r>
      <w:r w:rsidR="00C34527">
        <w:rPr>
          <w:rFonts w:ascii="Verdana" w:hAnsi="Verdana"/>
          <w:bCs/>
          <w:sz w:val="23"/>
          <w:szCs w:val="23"/>
        </w:rPr>
        <w:t xml:space="preserve"> pour la rentrée scolaire</w:t>
      </w:r>
      <w:r w:rsidRPr="00552815">
        <w:rPr>
          <w:rFonts w:ascii="Verdana" w:hAnsi="Verdana"/>
          <w:bCs/>
          <w:sz w:val="23"/>
          <w:szCs w:val="23"/>
        </w:rPr>
        <w:t xml:space="preserve"> 2019</w:t>
      </w:r>
      <w:r w:rsidR="00C34527">
        <w:rPr>
          <w:rFonts w:ascii="Verdana" w:hAnsi="Verdana"/>
          <w:bCs/>
          <w:sz w:val="23"/>
          <w:szCs w:val="23"/>
        </w:rPr>
        <w:t>-2020</w:t>
      </w:r>
      <w:r w:rsidRPr="00552815">
        <w:rPr>
          <w:rFonts w:ascii="Verdana" w:hAnsi="Verdana"/>
          <w:bCs/>
          <w:sz w:val="23"/>
          <w:szCs w:val="23"/>
        </w:rPr>
        <w:t>.</w:t>
      </w:r>
    </w:p>
    <w:p w:rsidR="00C3735D" w:rsidRPr="00552815" w:rsidRDefault="00C3735D" w:rsidP="00C3735D">
      <w:pPr>
        <w:jc w:val="both"/>
        <w:rPr>
          <w:rFonts w:ascii="Verdana" w:hAnsi="Verdana"/>
          <w:sz w:val="23"/>
          <w:szCs w:val="23"/>
        </w:rPr>
      </w:pPr>
    </w:p>
    <w:p w:rsidR="00C3735D" w:rsidRPr="00552815" w:rsidRDefault="00C3735D" w:rsidP="00C3735D">
      <w:pPr>
        <w:jc w:val="both"/>
        <w:rPr>
          <w:rFonts w:ascii="Verdana" w:hAnsi="Verdana"/>
          <w:bCs/>
          <w:sz w:val="23"/>
          <w:szCs w:val="23"/>
        </w:rPr>
      </w:pPr>
      <w:r>
        <w:rPr>
          <w:rFonts w:ascii="Verdana" w:hAnsi="Verdana"/>
          <w:b/>
          <w:bCs/>
          <w:sz w:val="23"/>
          <w:szCs w:val="23"/>
        </w:rPr>
        <w:t>Article 5</w:t>
      </w:r>
      <w:r w:rsidRPr="00552815">
        <w:rPr>
          <w:rFonts w:ascii="Verdana" w:hAnsi="Verdana"/>
          <w:b/>
          <w:bCs/>
          <w:sz w:val="23"/>
          <w:szCs w:val="23"/>
        </w:rPr>
        <w:t xml:space="preserve">. – </w:t>
      </w:r>
      <w:r w:rsidRPr="00552815">
        <w:rPr>
          <w:rFonts w:ascii="Verdana" w:hAnsi="Verdana"/>
          <w:bCs/>
          <w:sz w:val="23"/>
          <w:szCs w:val="23"/>
        </w:rPr>
        <w:t>Les Ministres qui ont</w:t>
      </w:r>
      <w:r w:rsidR="00656593">
        <w:rPr>
          <w:rFonts w:ascii="Verdana" w:hAnsi="Verdana"/>
          <w:bCs/>
          <w:sz w:val="23"/>
          <w:szCs w:val="23"/>
        </w:rPr>
        <w:t xml:space="preserve"> </w:t>
      </w:r>
      <w:r w:rsidR="00656593" w:rsidRPr="00552815">
        <w:rPr>
          <w:rFonts w:ascii="Verdana" w:hAnsi="Verdana"/>
          <w:bCs/>
          <w:sz w:val="23"/>
          <w:szCs w:val="23"/>
        </w:rPr>
        <w:t>l’enseignement de promotion sociale</w:t>
      </w:r>
      <w:r w:rsidR="00656593">
        <w:rPr>
          <w:rFonts w:ascii="Verdana" w:hAnsi="Verdana"/>
          <w:bCs/>
          <w:sz w:val="23"/>
          <w:szCs w:val="23"/>
        </w:rPr>
        <w:t xml:space="preserve"> et</w:t>
      </w:r>
      <w:r w:rsidRPr="00552815">
        <w:rPr>
          <w:rFonts w:ascii="Verdana" w:hAnsi="Verdana"/>
          <w:bCs/>
          <w:sz w:val="23"/>
          <w:szCs w:val="23"/>
        </w:rPr>
        <w:t xml:space="preserve"> l’enseignement obligatoire dans leurs attributions sont chargés de l’exécution du présent arrêté.</w:t>
      </w:r>
    </w:p>
    <w:p w:rsidR="00C3735D" w:rsidRDefault="00C3735D" w:rsidP="00C3735D">
      <w:pPr>
        <w:autoSpaceDE w:val="0"/>
        <w:autoSpaceDN w:val="0"/>
        <w:adjustRightInd w:val="0"/>
        <w:jc w:val="both"/>
        <w:rPr>
          <w:rFonts w:ascii="Verdana" w:eastAsia="Verdana-Bold" w:hAnsi="Verdana" w:cs="Arial-BoldMT"/>
          <w:b/>
          <w:bCs/>
          <w:sz w:val="23"/>
          <w:szCs w:val="23"/>
        </w:rPr>
      </w:pPr>
    </w:p>
    <w:p w:rsidR="00C3735D" w:rsidRPr="00552815" w:rsidRDefault="00C3735D" w:rsidP="00C3735D">
      <w:pPr>
        <w:autoSpaceDE w:val="0"/>
        <w:autoSpaceDN w:val="0"/>
        <w:adjustRightInd w:val="0"/>
        <w:jc w:val="both"/>
        <w:rPr>
          <w:rFonts w:ascii="Verdana" w:eastAsia="Verdana-Bold" w:hAnsi="Verdana" w:cs="Arial-BoldMT"/>
          <w:b/>
          <w:bCs/>
          <w:sz w:val="23"/>
          <w:szCs w:val="23"/>
        </w:rPr>
      </w:pPr>
    </w:p>
    <w:p w:rsidR="00C3735D" w:rsidRPr="00EC3A86" w:rsidRDefault="00C3735D" w:rsidP="00C3735D">
      <w:pPr>
        <w:autoSpaceDE w:val="0"/>
        <w:autoSpaceDN w:val="0"/>
        <w:adjustRightInd w:val="0"/>
        <w:jc w:val="center"/>
        <w:rPr>
          <w:rFonts w:ascii="Verdana" w:eastAsia="Verdana-Bold" w:hAnsi="Verdana" w:cs="Arial-BoldMT"/>
          <w:b/>
          <w:bCs/>
        </w:rPr>
      </w:pPr>
      <w:r w:rsidRPr="00EC3A86">
        <w:rPr>
          <w:rFonts w:ascii="Verdana" w:eastAsia="Verdana-Bold" w:hAnsi="Verdana" w:cs="Arial-BoldMT"/>
          <w:b/>
          <w:bCs/>
        </w:rPr>
        <w:t>L</w:t>
      </w:r>
      <w:r w:rsidRPr="00EC3A86">
        <w:rPr>
          <w:rFonts w:ascii="Verdana" w:hAnsi="Verdana" w:cstheme="minorHAnsi"/>
          <w:b/>
        </w:rPr>
        <w:t>e Ministre-Président</w:t>
      </w:r>
      <w:r w:rsidR="00A72E8B" w:rsidRPr="00EC3A86">
        <w:rPr>
          <w:rFonts w:ascii="Verdana" w:hAnsi="Verdana" w:cstheme="minorHAnsi"/>
          <w:b/>
        </w:rPr>
        <w:t xml:space="preserve"> en charge de l’Egalité des chances et des Droits des femmes</w:t>
      </w:r>
      <w:r w:rsidRPr="00EC3A86">
        <w:rPr>
          <w:rFonts w:ascii="Verdana" w:hAnsi="Verdana" w:cstheme="minorHAnsi"/>
          <w:b/>
        </w:rPr>
        <w:t>,</w:t>
      </w:r>
    </w:p>
    <w:p w:rsidR="00C3735D" w:rsidRPr="00EC3A86" w:rsidRDefault="00C3735D" w:rsidP="00C3735D">
      <w:pPr>
        <w:autoSpaceDE w:val="0"/>
        <w:autoSpaceDN w:val="0"/>
        <w:adjustRightInd w:val="0"/>
        <w:jc w:val="center"/>
        <w:rPr>
          <w:rFonts w:ascii="Verdana" w:eastAsia="Verdana-Bold" w:hAnsi="Verdana" w:cs="Arial-BoldMT"/>
          <w:b/>
          <w:bCs/>
        </w:rPr>
      </w:pPr>
    </w:p>
    <w:p w:rsidR="00C3735D" w:rsidRPr="00EC3A86" w:rsidRDefault="00C3735D" w:rsidP="00C3735D">
      <w:pPr>
        <w:autoSpaceDE w:val="0"/>
        <w:autoSpaceDN w:val="0"/>
        <w:adjustRightInd w:val="0"/>
        <w:jc w:val="center"/>
        <w:rPr>
          <w:rFonts w:ascii="Verdana" w:eastAsia="Verdana-Bold" w:hAnsi="Verdana" w:cs="Arial-BoldMT"/>
          <w:b/>
          <w:bCs/>
        </w:rPr>
      </w:pPr>
    </w:p>
    <w:p w:rsidR="00C3735D" w:rsidRPr="00EC3A86" w:rsidRDefault="00C3735D" w:rsidP="00C3735D">
      <w:pPr>
        <w:autoSpaceDE w:val="0"/>
        <w:autoSpaceDN w:val="0"/>
        <w:adjustRightInd w:val="0"/>
        <w:jc w:val="center"/>
        <w:rPr>
          <w:rFonts w:ascii="Verdana" w:eastAsia="Verdana-Bold" w:hAnsi="Verdana" w:cs="Arial-BoldMT"/>
          <w:b/>
          <w:bCs/>
        </w:rPr>
      </w:pPr>
      <w:r w:rsidRPr="00EC3A86">
        <w:rPr>
          <w:rFonts w:ascii="Verdana" w:eastAsia="Verdana-Bold" w:hAnsi="Verdana" w:cs="Arial-BoldMT"/>
          <w:b/>
          <w:bCs/>
        </w:rPr>
        <w:t>Rudy DEMOTTE</w:t>
      </w:r>
    </w:p>
    <w:p w:rsidR="00C3735D" w:rsidRPr="00EC3A86" w:rsidRDefault="00C3735D" w:rsidP="00C3735D">
      <w:pPr>
        <w:autoSpaceDE w:val="0"/>
        <w:autoSpaceDN w:val="0"/>
        <w:adjustRightInd w:val="0"/>
        <w:jc w:val="center"/>
        <w:rPr>
          <w:rFonts w:ascii="Verdana" w:eastAsia="Verdana-Bold" w:hAnsi="Verdana" w:cs="Arial-BoldMT"/>
          <w:b/>
          <w:bCs/>
        </w:rPr>
      </w:pPr>
    </w:p>
    <w:p w:rsidR="00C3735D" w:rsidRPr="00EC3A86" w:rsidRDefault="00C3735D" w:rsidP="00C3735D">
      <w:pPr>
        <w:autoSpaceDE w:val="0"/>
        <w:autoSpaceDN w:val="0"/>
        <w:adjustRightInd w:val="0"/>
        <w:jc w:val="center"/>
        <w:rPr>
          <w:rFonts w:ascii="Verdana" w:eastAsia="Verdana-Bold" w:hAnsi="Verdana" w:cs="Arial-BoldMT"/>
          <w:b/>
          <w:bCs/>
        </w:rPr>
      </w:pPr>
    </w:p>
    <w:p w:rsidR="00EC3A86" w:rsidRPr="00EC3A86" w:rsidRDefault="00EC3A86" w:rsidP="00EC3A86">
      <w:pPr>
        <w:jc w:val="center"/>
        <w:rPr>
          <w:rFonts w:ascii="Verdana" w:hAnsi="Verdana" w:cstheme="minorHAnsi"/>
          <w:b/>
        </w:rPr>
      </w:pPr>
      <w:r w:rsidRPr="00EC3A86">
        <w:rPr>
          <w:rFonts w:ascii="Verdana" w:hAnsi="Verdana" w:cstheme="minorHAnsi"/>
          <w:b/>
        </w:rPr>
        <w:t>Le Vice-Président et Ministre de l’Enseignement supérieur, de l’Enseignement de Promotion sociale, de la Recherche et des Médias</w:t>
      </w:r>
      <w:r>
        <w:rPr>
          <w:rFonts w:ascii="Verdana" w:hAnsi="Verdana" w:cstheme="minorHAnsi"/>
          <w:b/>
        </w:rPr>
        <w:t>,</w:t>
      </w:r>
    </w:p>
    <w:p w:rsidR="00EC3A86" w:rsidRPr="00EC3A86" w:rsidRDefault="00EC3A86" w:rsidP="00EC3A86">
      <w:pPr>
        <w:jc w:val="center"/>
        <w:rPr>
          <w:rFonts w:ascii="Verdana" w:hAnsi="Verdana" w:cstheme="minorHAnsi"/>
          <w:b/>
        </w:rPr>
      </w:pPr>
    </w:p>
    <w:p w:rsidR="00EC3A86" w:rsidRPr="00EC3A86" w:rsidRDefault="00EC3A86" w:rsidP="00EC3A86">
      <w:pPr>
        <w:jc w:val="center"/>
        <w:rPr>
          <w:rFonts w:ascii="Verdana" w:hAnsi="Verdana" w:cstheme="minorHAnsi"/>
          <w:b/>
        </w:rPr>
      </w:pPr>
    </w:p>
    <w:p w:rsidR="00EC3A86" w:rsidRPr="00EC3A86" w:rsidRDefault="00EC3A86" w:rsidP="00EC3A86">
      <w:pPr>
        <w:jc w:val="center"/>
        <w:rPr>
          <w:rFonts w:ascii="Verdana" w:hAnsi="Verdana" w:cstheme="minorHAnsi"/>
          <w:b/>
        </w:rPr>
      </w:pPr>
    </w:p>
    <w:p w:rsidR="00EC3A86" w:rsidRPr="00EC3A86" w:rsidRDefault="00EC3A86" w:rsidP="00EC3A86">
      <w:pPr>
        <w:jc w:val="center"/>
        <w:rPr>
          <w:rFonts w:ascii="Verdana" w:hAnsi="Verdana" w:cstheme="minorHAnsi"/>
          <w:b/>
        </w:rPr>
      </w:pPr>
      <w:r w:rsidRPr="00EC3A86">
        <w:rPr>
          <w:rFonts w:ascii="Verdana" w:hAnsi="Verdana" w:cstheme="minorHAnsi"/>
          <w:b/>
        </w:rPr>
        <w:lastRenderedPageBreak/>
        <w:t>Jean-Claude MARCOURT</w:t>
      </w:r>
    </w:p>
    <w:p w:rsidR="00EC3A86" w:rsidRPr="00EC3A86" w:rsidRDefault="00EC3A86" w:rsidP="00EC3A86">
      <w:pPr>
        <w:jc w:val="center"/>
        <w:rPr>
          <w:rFonts w:ascii="Verdana" w:hAnsi="Verdana" w:cstheme="minorHAnsi"/>
          <w:b/>
        </w:rPr>
      </w:pPr>
    </w:p>
    <w:p w:rsidR="00EC3A86" w:rsidRPr="00EC3A86" w:rsidRDefault="00EC3A86" w:rsidP="00EC3A86">
      <w:pPr>
        <w:jc w:val="both"/>
        <w:rPr>
          <w:rFonts w:ascii="Verdana" w:hAnsi="Verdana" w:cstheme="minorHAnsi"/>
        </w:rPr>
      </w:pPr>
    </w:p>
    <w:p w:rsidR="00EC3A86" w:rsidRPr="00EC3A86" w:rsidRDefault="00EC3A86" w:rsidP="00EC3A86">
      <w:pPr>
        <w:rPr>
          <w:rFonts w:ascii="Verdana" w:hAnsi="Verdana" w:cstheme="minorHAnsi"/>
        </w:rPr>
      </w:pPr>
    </w:p>
    <w:p w:rsidR="00EC3A86" w:rsidRPr="00EC3A86" w:rsidRDefault="00EC3A86" w:rsidP="00EC3A86">
      <w:pPr>
        <w:rPr>
          <w:rFonts w:ascii="Verdana" w:hAnsi="Verdana" w:cstheme="minorHAnsi"/>
          <w:b/>
        </w:rPr>
      </w:pPr>
    </w:p>
    <w:p w:rsidR="00EC3A86" w:rsidRPr="00EC3A86" w:rsidRDefault="00EC3A86" w:rsidP="00EC3A86">
      <w:pPr>
        <w:jc w:val="center"/>
        <w:rPr>
          <w:rFonts w:ascii="Verdana" w:hAnsi="Verdana" w:cstheme="minorHAnsi"/>
          <w:b/>
        </w:rPr>
      </w:pPr>
      <w:r w:rsidRPr="00EC3A86">
        <w:rPr>
          <w:rFonts w:ascii="Verdana" w:hAnsi="Verdana" w:cstheme="minorHAnsi"/>
          <w:b/>
        </w:rPr>
        <w:t>La Ministre de l’Éducation</w:t>
      </w:r>
      <w:r>
        <w:rPr>
          <w:rFonts w:ascii="Verdana" w:hAnsi="Verdana" w:cstheme="minorHAnsi"/>
          <w:b/>
        </w:rPr>
        <w:t>,</w:t>
      </w:r>
    </w:p>
    <w:p w:rsidR="00EC3A86" w:rsidRPr="00EC3A86" w:rsidRDefault="00EC3A86" w:rsidP="00EC3A86">
      <w:pPr>
        <w:jc w:val="center"/>
        <w:rPr>
          <w:rFonts w:ascii="Verdana" w:hAnsi="Verdana" w:cstheme="minorHAnsi"/>
          <w:b/>
        </w:rPr>
      </w:pPr>
    </w:p>
    <w:p w:rsidR="00EC3A86" w:rsidRPr="00EC3A86" w:rsidRDefault="00EC3A86" w:rsidP="00EC3A86">
      <w:pPr>
        <w:jc w:val="center"/>
        <w:rPr>
          <w:rFonts w:ascii="Verdana" w:hAnsi="Verdana" w:cstheme="minorHAnsi"/>
          <w:b/>
        </w:rPr>
      </w:pPr>
    </w:p>
    <w:p w:rsidR="00EC3A86" w:rsidRPr="00EC3A86" w:rsidRDefault="00EC3A86" w:rsidP="00EC3A86">
      <w:pPr>
        <w:jc w:val="center"/>
        <w:rPr>
          <w:rFonts w:ascii="Verdana" w:hAnsi="Verdana" w:cstheme="minorHAnsi"/>
          <w:b/>
        </w:rPr>
      </w:pPr>
    </w:p>
    <w:p w:rsidR="00EC3A86" w:rsidRPr="00EC3A86" w:rsidRDefault="00EC3A86" w:rsidP="00EC3A86">
      <w:pPr>
        <w:jc w:val="center"/>
        <w:rPr>
          <w:rFonts w:ascii="Verdana" w:hAnsi="Verdana" w:cstheme="minorHAnsi"/>
          <w:b/>
        </w:rPr>
      </w:pPr>
      <w:r>
        <w:rPr>
          <w:rFonts w:ascii="Verdana" w:hAnsi="Verdana" w:cstheme="minorHAnsi"/>
          <w:b/>
        </w:rPr>
        <w:t>Marie-Martine SCHYNS</w:t>
      </w:r>
    </w:p>
    <w:p w:rsidR="00C3735D" w:rsidRPr="00552815" w:rsidRDefault="00C3735D" w:rsidP="00C3735D">
      <w:pPr>
        <w:pStyle w:val="Paragraphedeliste"/>
        <w:tabs>
          <w:tab w:val="left" w:pos="2321"/>
        </w:tabs>
        <w:ind w:hanging="720"/>
        <w:jc w:val="center"/>
        <w:rPr>
          <w:rFonts w:ascii="Verdana" w:hAnsi="Verdana"/>
          <w:bCs/>
          <w:sz w:val="23"/>
          <w:szCs w:val="23"/>
        </w:rPr>
      </w:pPr>
    </w:p>
    <w:p w:rsidR="00C3735D" w:rsidRDefault="00C3735D" w:rsidP="00C3735D">
      <w:pPr>
        <w:pStyle w:val="Paragraphedeliste"/>
        <w:tabs>
          <w:tab w:val="left" w:pos="2321"/>
        </w:tabs>
        <w:ind w:hanging="720"/>
        <w:jc w:val="center"/>
        <w:rPr>
          <w:rFonts w:ascii="Verdana" w:hAnsi="Verdana"/>
          <w:b/>
          <w:bCs/>
          <w:sz w:val="23"/>
          <w:szCs w:val="23"/>
        </w:rPr>
      </w:pPr>
    </w:p>
    <w:p w:rsidR="00C3735D" w:rsidRDefault="00C3735D" w:rsidP="00C3735D">
      <w:pPr>
        <w:pStyle w:val="Paragraphedeliste"/>
        <w:tabs>
          <w:tab w:val="left" w:pos="2321"/>
        </w:tabs>
        <w:ind w:hanging="720"/>
        <w:jc w:val="center"/>
        <w:rPr>
          <w:rFonts w:ascii="Verdana" w:hAnsi="Verdana"/>
          <w:b/>
          <w:bCs/>
          <w:sz w:val="23"/>
          <w:szCs w:val="23"/>
        </w:rPr>
      </w:pPr>
    </w:p>
    <w:p w:rsidR="00C3735D" w:rsidRDefault="00C3735D" w:rsidP="00C3735D">
      <w:pPr>
        <w:pStyle w:val="Paragraphedeliste"/>
        <w:tabs>
          <w:tab w:val="left" w:pos="2321"/>
        </w:tabs>
        <w:ind w:hanging="720"/>
        <w:jc w:val="center"/>
        <w:rPr>
          <w:rFonts w:ascii="Verdana" w:hAnsi="Verdana"/>
          <w:b/>
          <w:bCs/>
          <w:sz w:val="23"/>
          <w:szCs w:val="23"/>
        </w:rPr>
      </w:pPr>
    </w:p>
    <w:p w:rsidR="00C3735D" w:rsidRDefault="00C3735D" w:rsidP="00C3735D">
      <w:pPr>
        <w:pStyle w:val="Paragraphedeliste"/>
        <w:tabs>
          <w:tab w:val="left" w:pos="2321"/>
        </w:tabs>
        <w:ind w:hanging="720"/>
        <w:jc w:val="center"/>
        <w:rPr>
          <w:rFonts w:ascii="Verdana" w:hAnsi="Verdana"/>
          <w:b/>
          <w:bCs/>
          <w:sz w:val="23"/>
          <w:szCs w:val="23"/>
        </w:rPr>
      </w:pPr>
    </w:p>
    <w:p w:rsidR="002A08C8" w:rsidRDefault="002A08C8">
      <w:pPr>
        <w:spacing w:after="160" w:line="259" w:lineRule="auto"/>
        <w:rPr>
          <w:rFonts w:ascii="Calibri" w:eastAsia="Calibri" w:hAnsi="Calibri"/>
          <w:sz w:val="22"/>
          <w:szCs w:val="22"/>
          <w:lang w:eastAsia="en-US"/>
        </w:rPr>
      </w:pPr>
      <w:r>
        <w:br w:type="page"/>
      </w:r>
    </w:p>
    <w:p w:rsidR="002A08C8" w:rsidRPr="002A08C8" w:rsidRDefault="002A08C8" w:rsidP="002A08C8">
      <w:pPr>
        <w:tabs>
          <w:tab w:val="left" w:pos="2321"/>
        </w:tabs>
        <w:spacing w:after="160" w:line="259" w:lineRule="auto"/>
        <w:contextualSpacing/>
        <w:rPr>
          <w:rFonts w:ascii="Verdana" w:eastAsia="Calibri" w:hAnsi="Verdana" w:cs="Arial"/>
          <w:b/>
          <w:sz w:val="18"/>
          <w:szCs w:val="18"/>
          <w:lang w:eastAsia="en-US"/>
        </w:rPr>
      </w:pPr>
      <w:r w:rsidRPr="002A08C8">
        <w:rPr>
          <w:rFonts w:ascii="Verdana" w:eastAsia="Calibri" w:hAnsi="Verdana" w:cs="Arial"/>
          <w:b/>
          <w:sz w:val="18"/>
          <w:szCs w:val="18"/>
          <w:lang w:eastAsia="en-US"/>
        </w:rPr>
        <w:lastRenderedPageBreak/>
        <w:t>Annexe à l’arrêté du Gouvernement de la Communauté française portant exécution de l’article 5, §1</w:t>
      </w:r>
      <w:r w:rsidRPr="002A08C8">
        <w:rPr>
          <w:rFonts w:ascii="Verdana" w:eastAsia="Calibri" w:hAnsi="Verdana" w:cs="Arial"/>
          <w:b/>
          <w:sz w:val="18"/>
          <w:szCs w:val="18"/>
          <w:vertAlign w:val="superscript"/>
          <w:lang w:eastAsia="en-US"/>
        </w:rPr>
        <w:t>er</w:t>
      </w:r>
      <w:r w:rsidRPr="002A08C8">
        <w:rPr>
          <w:rFonts w:ascii="Verdana" w:eastAsia="Calibri" w:hAnsi="Verdana" w:cs="Arial"/>
          <w:b/>
          <w:sz w:val="18"/>
          <w:szCs w:val="18"/>
          <w:lang w:eastAsia="en-US"/>
        </w:rPr>
        <w:t xml:space="preserve"> du décret du 2 février 2007 fixant le statut des directeurs et directrices dans l’enseignement</w:t>
      </w:r>
    </w:p>
    <w:p w:rsidR="002A08C8" w:rsidRPr="002A08C8" w:rsidRDefault="002A08C8" w:rsidP="002A08C8">
      <w:pPr>
        <w:tabs>
          <w:tab w:val="left" w:pos="2321"/>
        </w:tabs>
        <w:spacing w:after="160" w:line="259" w:lineRule="auto"/>
        <w:ind w:left="720"/>
        <w:contextualSpacing/>
        <w:rPr>
          <w:rFonts w:ascii="Verdana" w:eastAsia="Calibri" w:hAnsi="Verdana" w:cs="Arial"/>
          <w:b/>
          <w:sz w:val="18"/>
          <w:szCs w:val="18"/>
          <w:lang w:eastAsia="en-US"/>
        </w:rPr>
      </w:pPr>
    </w:p>
    <w:p w:rsidR="002A08C8" w:rsidRPr="002A08C8" w:rsidRDefault="002A08C8" w:rsidP="002A08C8">
      <w:pPr>
        <w:tabs>
          <w:tab w:val="left" w:pos="2321"/>
        </w:tabs>
        <w:spacing w:after="160" w:line="259" w:lineRule="auto"/>
        <w:ind w:left="720" w:hanging="720"/>
        <w:contextualSpacing/>
        <w:rPr>
          <w:rFonts w:ascii="Verdana" w:eastAsia="Calibri" w:hAnsi="Verdana" w:cs="Arial"/>
          <w:b/>
          <w:sz w:val="18"/>
          <w:szCs w:val="18"/>
          <w:lang w:eastAsia="en-US"/>
        </w:rPr>
      </w:pPr>
    </w:p>
    <w:p w:rsidR="002A08C8" w:rsidRPr="002A08C8" w:rsidRDefault="002A08C8" w:rsidP="002A08C8">
      <w:pPr>
        <w:tabs>
          <w:tab w:val="left" w:pos="2321"/>
        </w:tabs>
        <w:spacing w:after="160" w:line="259" w:lineRule="auto"/>
        <w:ind w:left="720" w:hanging="720"/>
        <w:contextualSpacing/>
        <w:jc w:val="center"/>
        <w:rPr>
          <w:rFonts w:ascii="Verdana" w:eastAsia="Calibri" w:hAnsi="Verdana"/>
          <w:b/>
          <w:bCs/>
          <w:sz w:val="23"/>
          <w:szCs w:val="23"/>
          <w:lang w:eastAsia="en-US"/>
        </w:rPr>
      </w:pPr>
      <w:r w:rsidRPr="002A08C8">
        <w:rPr>
          <w:rFonts w:ascii="Verdana" w:eastAsia="Calibri" w:hAnsi="Verdana"/>
          <w:b/>
          <w:bCs/>
          <w:sz w:val="23"/>
          <w:szCs w:val="23"/>
          <w:lang w:eastAsia="en-US"/>
        </w:rPr>
        <w:t xml:space="preserve">Annexe </w:t>
      </w:r>
    </w:p>
    <w:p w:rsidR="002A08C8" w:rsidRPr="002A08C8" w:rsidRDefault="002A08C8" w:rsidP="002A08C8">
      <w:pPr>
        <w:tabs>
          <w:tab w:val="left" w:pos="2321"/>
        </w:tabs>
        <w:spacing w:after="160" w:line="259" w:lineRule="auto"/>
        <w:ind w:left="720" w:hanging="720"/>
        <w:contextualSpacing/>
        <w:jc w:val="center"/>
        <w:rPr>
          <w:rFonts w:ascii="Verdana" w:eastAsia="Calibri" w:hAnsi="Verdana"/>
          <w:b/>
          <w:bCs/>
          <w:sz w:val="23"/>
          <w:szCs w:val="23"/>
          <w:lang w:eastAsia="en-US"/>
        </w:rPr>
      </w:pPr>
    </w:p>
    <w:p w:rsidR="002A08C8" w:rsidRPr="002A08C8" w:rsidRDefault="002A08C8" w:rsidP="002A08C8">
      <w:pPr>
        <w:tabs>
          <w:tab w:val="left" w:pos="2321"/>
        </w:tabs>
        <w:spacing w:after="160" w:line="259" w:lineRule="auto"/>
        <w:ind w:left="720" w:hanging="720"/>
        <w:contextualSpacing/>
        <w:jc w:val="center"/>
        <w:rPr>
          <w:rFonts w:ascii="Verdana" w:eastAsia="Calibri" w:hAnsi="Verdana"/>
          <w:b/>
          <w:bCs/>
          <w:sz w:val="23"/>
          <w:szCs w:val="23"/>
          <w:lang w:eastAsia="en-US"/>
        </w:rPr>
      </w:pPr>
      <w:r w:rsidRPr="002A08C8">
        <w:rPr>
          <w:rFonts w:ascii="Verdana" w:eastAsia="Calibri" w:hAnsi="Verdana"/>
          <w:b/>
          <w:bCs/>
          <w:sz w:val="23"/>
          <w:szCs w:val="23"/>
          <w:lang w:eastAsia="en-US"/>
        </w:rPr>
        <w:t>PROFIL DE FONCTION-TYPE DU DIRECTEUR D’ECOLE</w:t>
      </w:r>
    </w:p>
    <w:p w:rsidR="002A08C8" w:rsidRPr="002A08C8" w:rsidRDefault="002A08C8" w:rsidP="002A08C8">
      <w:pPr>
        <w:tabs>
          <w:tab w:val="left" w:pos="2321"/>
        </w:tabs>
        <w:spacing w:after="160" w:line="259" w:lineRule="auto"/>
        <w:ind w:left="720" w:hanging="720"/>
        <w:contextualSpacing/>
        <w:jc w:val="center"/>
        <w:rPr>
          <w:rFonts w:ascii="Verdana" w:eastAsia="Calibri" w:hAnsi="Verdana"/>
          <w:b/>
          <w:bCs/>
          <w:sz w:val="23"/>
          <w:szCs w:val="23"/>
          <w:lang w:eastAsia="en-US"/>
        </w:rPr>
      </w:pPr>
    </w:p>
    <w:p w:rsidR="002A08C8" w:rsidRPr="002A08C8" w:rsidRDefault="002A08C8" w:rsidP="002A08C8">
      <w:pPr>
        <w:tabs>
          <w:tab w:val="left" w:pos="1276"/>
        </w:tabs>
        <w:jc w:val="both"/>
        <w:rPr>
          <w:rFonts w:ascii="Verdana" w:hAnsi="Verdana"/>
          <w:b/>
          <w:u w:val="single"/>
        </w:rPr>
      </w:pPr>
      <w:r w:rsidRPr="002A08C8">
        <w:rPr>
          <w:rFonts w:ascii="Verdana" w:hAnsi="Verdana"/>
          <w:b/>
          <w:u w:val="single"/>
        </w:rPr>
        <w:t>Référentiel des responsabilités</w:t>
      </w:r>
    </w:p>
    <w:p w:rsidR="002A08C8" w:rsidRPr="002A08C8" w:rsidRDefault="002A08C8" w:rsidP="002A08C8">
      <w:pPr>
        <w:tabs>
          <w:tab w:val="left" w:pos="1276"/>
        </w:tabs>
        <w:rPr>
          <w:rFonts w:ascii="Verdana" w:hAnsi="Verdana"/>
          <w:sz w:val="23"/>
          <w:szCs w:val="23"/>
        </w:rPr>
      </w:pPr>
    </w:p>
    <w:p w:rsidR="002A08C8" w:rsidRPr="002A08C8" w:rsidRDefault="002A08C8" w:rsidP="002A08C8">
      <w:pPr>
        <w:jc w:val="both"/>
        <w:rPr>
          <w:rFonts w:ascii="Verdana" w:hAnsi="Verdana"/>
          <w:sz w:val="23"/>
          <w:szCs w:val="23"/>
        </w:rPr>
      </w:pPr>
      <w:r w:rsidRPr="002A08C8">
        <w:rPr>
          <w:rFonts w:ascii="Verdana" w:hAnsi="Verdana"/>
          <w:sz w:val="23"/>
          <w:szCs w:val="23"/>
        </w:rPr>
        <w:t>1° En ce qui concerne la production de sens</w:t>
      </w:r>
    </w:p>
    <w:p w:rsidR="002A08C8" w:rsidRPr="002A08C8" w:rsidRDefault="002A08C8" w:rsidP="002A08C8">
      <w:pPr>
        <w:jc w:val="both"/>
        <w:rPr>
          <w:rFonts w:ascii="Verdana" w:hAnsi="Verdana"/>
          <w:sz w:val="23"/>
          <w:szCs w:val="23"/>
        </w:rPr>
      </w:pPr>
    </w:p>
    <w:p w:rsidR="002A08C8" w:rsidRPr="002A08C8" w:rsidRDefault="002A08C8" w:rsidP="002A08C8">
      <w:pPr>
        <w:numPr>
          <w:ilvl w:val="0"/>
          <w:numId w:val="1"/>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Responsabilité à reprendre obligatoirement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spacing w:after="160" w:line="259" w:lineRule="auto"/>
        <w:ind w:left="709"/>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explique régulièrement aux acteurs de l’école quelles sont les valeurs sur lesquelles se fonde l’action pédagogique et éducative, développée au service des élèves, dans le cadre du projet du pouvoir organisateur et donne ainsi du sens à l’action collective et aux actions individuelles, en référence à ces valeurs ainsi qu’aux missions prioritaires et particulières du système éducatif de la Communauté française et aux finalités de l’enseignement de promotion sociale et de l’enseignement secondaire artistique à horaire réduit.</w:t>
      </w:r>
    </w:p>
    <w:p w:rsidR="002A08C8" w:rsidRPr="002A08C8" w:rsidRDefault="002A08C8" w:rsidP="002A08C8">
      <w:pPr>
        <w:spacing w:after="160" w:line="259" w:lineRule="auto"/>
        <w:ind w:left="1440"/>
        <w:contextualSpacing/>
        <w:jc w:val="both"/>
        <w:rPr>
          <w:rFonts w:ascii="Verdana" w:eastAsia="Calibri" w:hAnsi="Verdana"/>
          <w:sz w:val="23"/>
          <w:szCs w:val="23"/>
          <w:lang w:eastAsia="en-US"/>
        </w:rPr>
      </w:pPr>
    </w:p>
    <w:p w:rsidR="002A08C8" w:rsidRPr="002A08C8" w:rsidRDefault="002A08C8" w:rsidP="002A08C8">
      <w:pPr>
        <w:numPr>
          <w:ilvl w:val="0"/>
          <w:numId w:val="1"/>
        </w:numPr>
        <w:spacing w:after="160" w:line="259" w:lineRule="auto"/>
        <w:contextualSpacing/>
        <w:jc w:val="both"/>
        <w:rPr>
          <w:rFonts w:ascii="Verdana" w:eastAsia="Calibri" w:hAnsi="Verdana"/>
          <w:sz w:val="23"/>
          <w:szCs w:val="23"/>
          <w:lang w:eastAsia="en-US"/>
        </w:rPr>
      </w:pPr>
      <w:r w:rsidRPr="002A08C8">
        <w:rPr>
          <w:rFonts w:ascii="Verdana" w:eastAsia="Calibri" w:hAnsi="Verdana"/>
          <w:sz w:val="23"/>
          <w:szCs w:val="23"/>
          <w:lang w:eastAsia="en-US"/>
        </w:rPr>
        <w:t>Liste de responsabilités fournie à titre indicatif et pouvant figurer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1"/>
          <w:numId w:val="1"/>
        </w:numPr>
        <w:spacing w:after="20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incarne les valeurs fondant l’action pédagogique et éducative, les finalités et objectifs visés dans l’école.</w:t>
      </w:r>
    </w:p>
    <w:p w:rsidR="002A08C8" w:rsidRPr="002A08C8" w:rsidRDefault="002A08C8" w:rsidP="002A08C8">
      <w:pPr>
        <w:numPr>
          <w:ilvl w:val="1"/>
          <w:numId w:val="1"/>
        </w:numPr>
        <w:spacing w:after="20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 xml:space="preserve">Le directeur confronte régulièrement les processus et résultats de l’action aux valeurs, finalités et objectifs annoncés. </w:t>
      </w:r>
    </w:p>
    <w:p w:rsidR="002A08C8" w:rsidRPr="002A08C8" w:rsidRDefault="002A08C8" w:rsidP="002A08C8">
      <w:pPr>
        <w:jc w:val="both"/>
        <w:rPr>
          <w:rFonts w:ascii="Verdana" w:hAnsi="Verdana"/>
          <w:sz w:val="23"/>
          <w:szCs w:val="23"/>
        </w:rPr>
      </w:pPr>
      <w:r w:rsidRPr="002A08C8">
        <w:rPr>
          <w:rFonts w:ascii="Verdana" w:hAnsi="Verdana"/>
          <w:sz w:val="23"/>
          <w:szCs w:val="23"/>
        </w:rPr>
        <w:t>2° En ce qui concerne le pilotage stratégique et opérationnel global de l’école </w:t>
      </w:r>
    </w:p>
    <w:p w:rsidR="002A08C8" w:rsidRPr="002A08C8" w:rsidRDefault="002A08C8" w:rsidP="002A08C8">
      <w:pPr>
        <w:jc w:val="both"/>
        <w:rPr>
          <w:rFonts w:ascii="Verdana" w:hAnsi="Verdana"/>
          <w:sz w:val="23"/>
          <w:szCs w:val="23"/>
        </w:rPr>
      </w:pPr>
    </w:p>
    <w:p w:rsidR="002A08C8" w:rsidRPr="002A08C8" w:rsidRDefault="002A08C8" w:rsidP="002A08C8">
      <w:pPr>
        <w:numPr>
          <w:ilvl w:val="0"/>
          <w:numId w:val="2"/>
        </w:numPr>
        <w:spacing w:after="160" w:line="259" w:lineRule="auto"/>
        <w:contextualSpacing/>
        <w:jc w:val="both"/>
        <w:rPr>
          <w:rFonts w:ascii="Verdana" w:eastAsia="Calibri" w:hAnsi="Verdana"/>
          <w:sz w:val="23"/>
          <w:szCs w:val="23"/>
          <w:lang w:eastAsia="en-US"/>
        </w:rPr>
      </w:pPr>
      <w:r w:rsidRPr="002A08C8">
        <w:rPr>
          <w:rFonts w:ascii="Verdana" w:eastAsia="Calibri" w:hAnsi="Verdana"/>
          <w:sz w:val="23"/>
          <w:szCs w:val="23"/>
          <w:lang w:eastAsia="en-US"/>
        </w:rPr>
        <w:t>Responsabilités à reprendre obligatoirement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1"/>
          <w:numId w:val="2"/>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Dans l’enseignement maternel et dans l’enseignement obligatoire, le directeur est le garant des projets éducatif et pédagogique du pouvoir organisateur, définis dans le respect des finalités et des missions prioritaires et particulières du système éducatif de la Communauté française ; dans l’enseignement de promotion sociale, le directeur est le garant du projet pédagogique du pouvoir organisateur définis dans le respect des finalités de cet enseignement ; dans l’enseignement secondaire artistique à horaire réduit; le directeur est le garant des projets éducatif et pédagogique du pouvoir organisateur et du projet pédagogique et artistique de l’établissement, définis dans le respect des finalités de cet enseignement.</w:t>
      </w:r>
    </w:p>
    <w:p w:rsidR="002A08C8" w:rsidRPr="002A08C8" w:rsidRDefault="002A08C8" w:rsidP="002A08C8">
      <w:pPr>
        <w:numPr>
          <w:ilvl w:val="1"/>
          <w:numId w:val="2"/>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lastRenderedPageBreak/>
        <w:t>Dans l’enseignement maternel et dans l’enseignement obligatoire, en tant que leader pédagogique et éducatif, le directeur pilote la co-construction du projet d’établissement et du plan de pilotage de l’école, en menant à bien le processus de contractualisation y afférent ainsi que la mise en œuvre collective du contrat d’objectifs (ou le cas échéant, le protocole de collaboration).</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0"/>
          <w:numId w:val="2"/>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Liste de responsabilités fournie à titre indicatif et pouvant figurer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1"/>
          <w:numId w:val="2"/>
        </w:numPr>
        <w:spacing w:after="16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assume l’interface entre le Pouvoir organisateur et l’ensemble des acteurs de l’école.</w:t>
      </w:r>
    </w:p>
    <w:p w:rsidR="002A08C8" w:rsidRPr="002A08C8" w:rsidRDefault="002A08C8" w:rsidP="002A08C8">
      <w:pPr>
        <w:numPr>
          <w:ilvl w:val="1"/>
          <w:numId w:val="2"/>
        </w:numPr>
        <w:spacing w:after="16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participe, avec les acteurs de l’école, à la co-construction de la culture d’école et/ou la développer en cohérence avec les valeurs du système éducatif et celles du Pouvoir organisateur.</w:t>
      </w:r>
    </w:p>
    <w:p w:rsidR="002A08C8" w:rsidRPr="002A08C8" w:rsidRDefault="002A08C8" w:rsidP="002A08C8">
      <w:pPr>
        <w:numPr>
          <w:ilvl w:val="1"/>
          <w:numId w:val="2"/>
        </w:numPr>
        <w:spacing w:after="16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endosse le rôle de leader pédagogique et éducatif dans tout processus de décision.</w:t>
      </w:r>
    </w:p>
    <w:p w:rsidR="002A08C8" w:rsidRPr="002A08C8" w:rsidRDefault="002A08C8" w:rsidP="002A08C8">
      <w:pPr>
        <w:numPr>
          <w:ilvl w:val="1"/>
          <w:numId w:val="2"/>
        </w:numPr>
        <w:spacing w:after="16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pilote la co-construction avec les acteurs de l’école du projet d’établissement et sa mise en œuvre collective</w:t>
      </w:r>
    </w:p>
    <w:p w:rsidR="002A08C8" w:rsidRPr="002A08C8" w:rsidRDefault="002A08C8" w:rsidP="002A08C8">
      <w:pPr>
        <w:numPr>
          <w:ilvl w:val="1"/>
          <w:numId w:val="2"/>
        </w:numPr>
        <w:spacing w:after="16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favorise une réflexion stratégique et prospective sur le devenir de l’école.</w:t>
      </w:r>
    </w:p>
    <w:p w:rsidR="002A08C8" w:rsidRPr="002A08C8" w:rsidRDefault="002A08C8" w:rsidP="002A08C8">
      <w:pPr>
        <w:numPr>
          <w:ilvl w:val="1"/>
          <w:numId w:val="2"/>
        </w:numPr>
        <w:spacing w:after="16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fait de l’école une organisation apprenante et y encourage l’innovation, notamment didactique et pédagogique.</w:t>
      </w:r>
    </w:p>
    <w:p w:rsidR="002A08C8" w:rsidRPr="002A08C8" w:rsidRDefault="002A08C8" w:rsidP="002A08C8">
      <w:pPr>
        <w:spacing w:after="160" w:line="276" w:lineRule="auto"/>
        <w:ind w:left="1440"/>
        <w:contextualSpacing/>
        <w:jc w:val="both"/>
        <w:rPr>
          <w:rFonts w:ascii="Verdana" w:eastAsia="Calibri" w:hAnsi="Verdana"/>
          <w:sz w:val="23"/>
          <w:szCs w:val="23"/>
          <w:lang w:eastAsia="en-US"/>
        </w:rPr>
      </w:pPr>
    </w:p>
    <w:p w:rsidR="002A08C8" w:rsidRPr="002A08C8" w:rsidRDefault="002A08C8" w:rsidP="002A08C8">
      <w:pPr>
        <w:jc w:val="both"/>
        <w:rPr>
          <w:rFonts w:ascii="Verdana" w:hAnsi="Verdana"/>
          <w:sz w:val="23"/>
          <w:szCs w:val="23"/>
        </w:rPr>
      </w:pPr>
      <w:r w:rsidRPr="002A08C8">
        <w:rPr>
          <w:rFonts w:ascii="Verdana" w:hAnsi="Verdana"/>
          <w:sz w:val="23"/>
          <w:szCs w:val="23"/>
        </w:rPr>
        <w:t>3° En ce qui concerne le pilotage des actions et des projets pédagogiques </w:t>
      </w:r>
    </w:p>
    <w:p w:rsidR="002A08C8" w:rsidRPr="002A08C8" w:rsidRDefault="002A08C8" w:rsidP="002A08C8">
      <w:pPr>
        <w:jc w:val="both"/>
        <w:rPr>
          <w:rFonts w:ascii="Verdana" w:hAnsi="Verdana"/>
          <w:sz w:val="23"/>
          <w:szCs w:val="23"/>
        </w:rPr>
      </w:pPr>
    </w:p>
    <w:p w:rsidR="002A08C8" w:rsidRPr="002A08C8" w:rsidRDefault="002A08C8" w:rsidP="002A08C8">
      <w:pPr>
        <w:numPr>
          <w:ilvl w:val="0"/>
          <w:numId w:val="3"/>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Responsabilités à reprendre obligatoirement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0"/>
          <w:numId w:val="13"/>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garantit le soutien et l’accompagnement du parcours scolaire de chacun des élèves et leur orientation positive.</w:t>
      </w:r>
    </w:p>
    <w:p w:rsidR="002A08C8" w:rsidRPr="002A08C8" w:rsidRDefault="002A08C8" w:rsidP="002A08C8">
      <w:pPr>
        <w:numPr>
          <w:ilvl w:val="0"/>
          <w:numId w:val="13"/>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 xml:space="preserve">Le directeur favorise un leadership pédagogique partagé. </w:t>
      </w:r>
    </w:p>
    <w:p w:rsidR="002A08C8" w:rsidRPr="002A08C8" w:rsidRDefault="002A08C8" w:rsidP="002A08C8">
      <w:pPr>
        <w:numPr>
          <w:ilvl w:val="0"/>
          <w:numId w:val="13"/>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w:t>
      </w:r>
      <w:r w:rsidRPr="002A08C8">
        <w:rPr>
          <w:rFonts w:ascii="Verdana" w:eastAsia="Calibri" w:hAnsi="Verdana"/>
          <w:color w:val="000000"/>
          <w:sz w:val="23"/>
          <w:szCs w:val="23"/>
          <w:lang w:eastAsia="en-US"/>
        </w:rPr>
        <w:t xml:space="preserve"> </w:t>
      </w:r>
      <w:r w:rsidRPr="002A08C8">
        <w:rPr>
          <w:rFonts w:ascii="Verdana" w:eastAsia="Calibri" w:hAnsi="Verdana"/>
          <w:sz w:val="23"/>
          <w:szCs w:val="23"/>
          <w:lang w:eastAsia="en-US"/>
        </w:rPr>
        <w:t>assure le pilotage pédagogique de l’établissement.</w:t>
      </w:r>
    </w:p>
    <w:p w:rsidR="002A08C8" w:rsidRPr="002A08C8" w:rsidRDefault="002A08C8" w:rsidP="002A08C8">
      <w:pPr>
        <w:spacing w:after="160" w:line="259" w:lineRule="auto"/>
        <w:ind w:left="993"/>
        <w:contextualSpacing/>
        <w:jc w:val="both"/>
        <w:rPr>
          <w:rFonts w:ascii="Verdana" w:eastAsia="Calibri" w:hAnsi="Verdana"/>
          <w:sz w:val="23"/>
          <w:szCs w:val="23"/>
          <w:lang w:eastAsia="en-US"/>
        </w:rPr>
      </w:pPr>
    </w:p>
    <w:p w:rsidR="002A08C8" w:rsidRPr="002A08C8" w:rsidRDefault="002A08C8" w:rsidP="002A08C8">
      <w:pPr>
        <w:numPr>
          <w:ilvl w:val="0"/>
          <w:numId w:val="3"/>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Liste de responsabilités fournie à titre indicatif et pouvant figurer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0"/>
          <w:numId w:val="14"/>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Dans cadre du leadership pédagogique partagé, le directeur se fait rendre compte des missions déléguées et les réoriente si nécessaire.</w:t>
      </w:r>
    </w:p>
    <w:p w:rsidR="002A08C8" w:rsidRPr="002A08C8" w:rsidRDefault="002A08C8" w:rsidP="002A08C8">
      <w:pPr>
        <w:numPr>
          <w:ilvl w:val="0"/>
          <w:numId w:val="14"/>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Dans le cadre du pilotage pédagogique de l’établissement, le directeur met en place des régulations constantes et des réajustements à partir d’évaluations menées sur base des indicateurs retenus. </w:t>
      </w:r>
    </w:p>
    <w:p w:rsidR="002A08C8" w:rsidRPr="002A08C8" w:rsidRDefault="002A08C8" w:rsidP="002A08C8">
      <w:pPr>
        <w:numPr>
          <w:ilvl w:val="0"/>
          <w:numId w:val="14"/>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assurer la collaboration de l’équipe éducative avec le Centre psycho-médico-social.</w:t>
      </w:r>
    </w:p>
    <w:p w:rsidR="002A08C8" w:rsidRPr="002A08C8" w:rsidRDefault="002A08C8" w:rsidP="002A08C8">
      <w:pPr>
        <w:numPr>
          <w:ilvl w:val="0"/>
          <w:numId w:val="14"/>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développe des collaborations et des partenariats externes à l’école, notamment avec d’autres écoles.</w:t>
      </w:r>
    </w:p>
    <w:p w:rsidR="002A08C8" w:rsidRPr="002A08C8" w:rsidRDefault="002A08C8" w:rsidP="002A08C8">
      <w:pPr>
        <w:numPr>
          <w:ilvl w:val="0"/>
          <w:numId w:val="14"/>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lastRenderedPageBreak/>
        <w:t>Le directeur coopère avec les acteurs et les instances institués par la Communauté française et par sa Fédération de pouvoirs organisateurs ou son pouvoir organisateur.</w:t>
      </w:r>
    </w:p>
    <w:p w:rsidR="002A08C8" w:rsidRPr="002A08C8" w:rsidRDefault="002A08C8" w:rsidP="002A08C8">
      <w:pPr>
        <w:numPr>
          <w:ilvl w:val="0"/>
          <w:numId w:val="14"/>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représente le Pouvoir organisateur auprès des services du Gouvernement et du service général de l’Inspection.</w:t>
      </w:r>
    </w:p>
    <w:p w:rsidR="002A08C8" w:rsidRPr="002A08C8" w:rsidRDefault="002A08C8" w:rsidP="002A08C8">
      <w:pPr>
        <w:numPr>
          <w:ilvl w:val="0"/>
          <w:numId w:val="14"/>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inscrit l’action de son école dans le cadre de la politique collective de la zone et, pour l’enseignement qualifiant, du bassin Enseignement-Formation-Emploi.</w:t>
      </w:r>
    </w:p>
    <w:p w:rsidR="002A08C8" w:rsidRPr="002A08C8" w:rsidRDefault="002A08C8" w:rsidP="002A08C8">
      <w:pPr>
        <w:jc w:val="both"/>
        <w:rPr>
          <w:rFonts w:ascii="Verdana" w:hAnsi="Verdana"/>
          <w:sz w:val="23"/>
          <w:szCs w:val="23"/>
        </w:rPr>
      </w:pPr>
    </w:p>
    <w:p w:rsidR="002A08C8" w:rsidRPr="002A08C8" w:rsidRDefault="002A08C8" w:rsidP="002A08C8">
      <w:pPr>
        <w:jc w:val="both"/>
        <w:rPr>
          <w:rFonts w:ascii="Verdana" w:hAnsi="Verdana"/>
          <w:sz w:val="23"/>
          <w:szCs w:val="23"/>
        </w:rPr>
      </w:pPr>
      <w:r w:rsidRPr="002A08C8">
        <w:rPr>
          <w:rFonts w:ascii="Verdana" w:hAnsi="Verdana"/>
          <w:sz w:val="23"/>
          <w:szCs w:val="23"/>
        </w:rPr>
        <w:t>4° En ce qui concerne la gestion des ressources et des relations humaines</w:t>
      </w:r>
    </w:p>
    <w:p w:rsidR="002A08C8" w:rsidRPr="002A08C8" w:rsidRDefault="002A08C8" w:rsidP="002A08C8">
      <w:pPr>
        <w:jc w:val="both"/>
        <w:rPr>
          <w:rFonts w:ascii="Verdana" w:hAnsi="Verdana"/>
          <w:sz w:val="23"/>
          <w:szCs w:val="23"/>
        </w:rPr>
      </w:pPr>
    </w:p>
    <w:p w:rsidR="002A08C8" w:rsidRPr="002A08C8" w:rsidRDefault="002A08C8" w:rsidP="002A08C8">
      <w:pPr>
        <w:numPr>
          <w:ilvl w:val="0"/>
          <w:numId w:val="4"/>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Responsabilités à reprendre obligatoirement dans le profil de fonction :</w:t>
      </w:r>
    </w:p>
    <w:p w:rsidR="002A08C8" w:rsidRPr="002A08C8" w:rsidRDefault="002A08C8" w:rsidP="002A08C8">
      <w:pPr>
        <w:spacing w:after="160" w:line="259" w:lineRule="auto"/>
        <w:ind w:left="720"/>
        <w:contextualSpacing/>
        <w:jc w:val="both"/>
        <w:rPr>
          <w:rFonts w:ascii="Verdana" w:eastAsia="Calibri" w:hAnsi="Verdana" w:cs="Calibri"/>
          <w:sz w:val="23"/>
          <w:szCs w:val="23"/>
          <w:lang w:eastAsia="en-US"/>
        </w:rPr>
      </w:pP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organise les services de l’ensemble des membres du personnel, coordonne leur travail, fixe les objectifs dans le cadre de leurs compétences et des textes qui régissent leur fonction. Il assume, en particulier, la responsabilité pédagogique et administrative de décider des horaires et attributions  des membres du personnel.</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Dans l’enseignement maternel et dans l’enseignement obligatoire, le directeur développe avec l’équipe éducative une dynamique collective et soutient le travail collaboratif dans une visée de partage de pratiques et d’organisation apprenante ; dans l’enseignement de promotion sociale, le directeur soutient le travail en équipe dans une visée de partage de pratiques et d’organisation apprenante.</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collabore avec le pouvoir organisateur pour construire, une équipe éducative et enseignante centrée sur l’élève, son développement et ses apprentissages.</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soutient le développement professionnel des membres du personnel.</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accompagne les équipes éducatives dans les innovations qu’elles mettent en œuvre et le changement.</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veille à l’accueil et à l’intégration des nouveaux membres du personnel ainsi qu’à l’accompagnement des personnels en difficulté.</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veille, le cas échéant, à la bonne organisation des organes locaux de concertation sociale légaux et conventionnels.</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est le représentant du pouvoir organisateur auprès des Services du Gouvernement.</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peut nouer des contacts avec le monde économique et socioculturel local de même qu’avec des organismes de protection de la jeunesse, d’aide à l’enfance et d’aide à la jeunesse.</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0"/>
          <w:numId w:val="4"/>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Liste de responsabilités fournie à titre indicatif et pouvant figurer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1"/>
          <w:numId w:val="10"/>
        </w:numPr>
        <w:tabs>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lastRenderedPageBreak/>
        <w:t>Le directeur participe, le cas échéant avec le Pouvoir organisateur, aux procédures de recrutement des membres du personnel.</w:t>
      </w:r>
    </w:p>
    <w:p w:rsidR="002A08C8" w:rsidRPr="002A08C8" w:rsidRDefault="002A08C8" w:rsidP="002A08C8">
      <w:pPr>
        <w:numPr>
          <w:ilvl w:val="1"/>
          <w:numId w:val="10"/>
        </w:numPr>
        <w:tabs>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évalue les membres du personnel et en rend compte au Pouvoir organisateur.</w:t>
      </w:r>
    </w:p>
    <w:p w:rsidR="002A08C8" w:rsidRPr="002A08C8" w:rsidRDefault="002A08C8" w:rsidP="002A08C8">
      <w:pPr>
        <w:numPr>
          <w:ilvl w:val="1"/>
          <w:numId w:val="10"/>
        </w:numPr>
        <w:tabs>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Dans le cadre du soutien au développement professionnel, individuel et collectif, des membres du personnel, le directeur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construit avec eux un plan de formation collectif pour l’établissement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les motive et les accompagne (en particulier les enseignants débutants)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mène avec eux des entretiens de fonctionnement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les aide à clarifier le sens de leur action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participe à l’identification de leurs besoins de formation et en leur facilitant l’accès à la formation en cours de carrière dans le cadre du plan de formation de l’école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 xml:space="preserve">valorise l’expertise des membres du personnel ;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soutient leurs actions tant à l’intérieur qu’à l’extérieur de l’école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permet aux membres du personnel l’expérimentation de nouvelles pratiques professionnelles, dans le respect du projet pédagogique du Pouvoir organisateur.</w:t>
      </w:r>
    </w:p>
    <w:p w:rsidR="002A08C8" w:rsidRPr="002A08C8" w:rsidRDefault="002A08C8" w:rsidP="002A08C8">
      <w:pPr>
        <w:numPr>
          <w:ilvl w:val="1"/>
          <w:numId w:val="10"/>
        </w:numPr>
        <w:tabs>
          <w:tab w:val="left" w:pos="1134"/>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 xml:space="preserve">Le directeur stimule l’esprit d’équipe. </w:t>
      </w:r>
    </w:p>
    <w:p w:rsidR="002A08C8" w:rsidRPr="002A08C8" w:rsidRDefault="002A08C8" w:rsidP="002A08C8">
      <w:pPr>
        <w:numPr>
          <w:ilvl w:val="1"/>
          <w:numId w:val="10"/>
        </w:numPr>
        <w:tabs>
          <w:tab w:val="left" w:pos="1134"/>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constitue dans l’école une équipe de direction et l’anime.</w:t>
      </w:r>
    </w:p>
    <w:p w:rsidR="002A08C8" w:rsidRPr="002A08C8" w:rsidRDefault="002A08C8" w:rsidP="002A08C8">
      <w:pPr>
        <w:numPr>
          <w:ilvl w:val="1"/>
          <w:numId w:val="10"/>
        </w:numPr>
        <w:tabs>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met en place une dynamique collaborative favorisant le partage, la concertation, et la construction collective.</w:t>
      </w:r>
    </w:p>
    <w:p w:rsidR="002A08C8" w:rsidRPr="002A08C8" w:rsidRDefault="002A08C8" w:rsidP="002A08C8">
      <w:pPr>
        <w:numPr>
          <w:ilvl w:val="1"/>
          <w:numId w:val="10"/>
        </w:numPr>
        <w:tabs>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renforce la démocratie scolaire en impliquant les acteurs de l’école dans la construction et la régulation du vivre ensemble.</w:t>
      </w:r>
    </w:p>
    <w:p w:rsidR="002A08C8" w:rsidRPr="002A08C8" w:rsidRDefault="002A08C8" w:rsidP="002A08C8">
      <w:pPr>
        <w:numPr>
          <w:ilvl w:val="1"/>
          <w:numId w:val="10"/>
        </w:numPr>
        <w:tabs>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 xml:space="preserve">Le directeur développe dans l’école les conditions d’un climat relationnel positif et du respect mutuel. </w:t>
      </w:r>
    </w:p>
    <w:p w:rsidR="002A08C8" w:rsidRPr="002A08C8" w:rsidRDefault="002A08C8" w:rsidP="002A08C8">
      <w:pPr>
        <w:numPr>
          <w:ilvl w:val="1"/>
          <w:numId w:val="10"/>
        </w:numPr>
        <w:tabs>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assure les relations de l’école avec les élèves, les parents et les tiers ; dans ce cadre, il développe l’accueil et le dialogue.</w:t>
      </w:r>
    </w:p>
    <w:p w:rsidR="002A08C8" w:rsidRPr="002A08C8" w:rsidRDefault="002A08C8" w:rsidP="002A08C8">
      <w:pPr>
        <w:numPr>
          <w:ilvl w:val="1"/>
          <w:numId w:val="10"/>
        </w:numPr>
        <w:tabs>
          <w:tab w:val="left" w:pos="1560"/>
        </w:tabs>
        <w:spacing w:line="276" w:lineRule="auto"/>
        <w:ind w:left="993" w:hanging="426"/>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 xml:space="preserve">Le directeur veille à une application juste et humaine aux élèves du règlement d’ordre intérieur et des éventuelles sanctions disciplinaires. </w:t>
      </w:r>
    </w:p>
    <w:p w:rsidR="002A08C8" w:rsidRPr="002A08C8" w:rsidRDefault="002A08C8" w:rsidP="002A08C8">
      <w:pPr>
        <w:numPr>
          <w:ilvl w:val="1"/>
          <w:numId w:val="10"/>
        </w:numPr>
        <w:tabs>
          <w:tab w:val="left" w:pos="1560"/>
        </w:tabs>
        <w:spacing w:line="276" w:lineRule="auto"/>
        <w:ind w:left="993" w:hanging="426"/>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prévient et gère les conflits, en faisant appel, le cas échéant, à des ressources externes.</w:t>
      </w:r>
    </w:p>
    <w:p w:rsidR="002A08C8" w:rsidRPr="002A08C8" w:rsidRDefault="002A08C8" w:rsidP="002A08C8">
      <w:pPr>
        <w:ind w:left="993" w:hanging="426"/>
        <w:jc w:val="both"/>
        <w:rPr>
          <w:rFonts w:ascii="Verdana" w:hAnsi="Verdana"/>
          <w:sz w:val="23"/>
          <w:szCs w:val="23"/>
        </w:rPr>
      </w:pPr>
    </w:p>
    <w:p w:rsidR="002A08C8" w:rsidRPr="002A08C8" w:rsidRDefault="002A08C8" w:rsidP="002A08C8">
      <w:pPr>
        <w:jc w:val="both"/>
        <w:rPr>
          <w:rFonts w:ascii="Verdana" w:hAnsi="Verdana"/>
          <w:sz w:val="23"/>
          <w:szCs w:val="23"/>
        </w:rPr>
      </w:pPr>
      <w:r w:rsidRPr="002A08C8">
        <w:rPr>
          <w:rFonts w:ascii="Verdana" w:hAnsi="Verdana"/>
          <w:sz w:val="23"/>
          <w:szCs w:val="23"/>
        </w:rPr>
        <w:t>5° En ce qui concerne la communication interne et externe </w:t>
      </w:r>
    </w:p>
    <w:p w:rsidR="002A08C8" w:rsidRPr="002A08C8" w:rsidRDefault="002A08C8" w:rsidP="002A08C8">
      <w:pPr>
        <w:jc w:val="both"/>
        <w:rPr>
          <w:rFonts w:ascii="Verdana" w:hAnsi="Verdana"/>
          <w:sz w:val="23"/>
          <w:szCs w:val="23"/>
        </w:rPr>
      </w:pPr>
    </w:p>
    <w:p w:rsidR="002A08C8" w:rsidRPr="002A08C8" w:rsidRDefault="002A08C8" w:rsidP="002A08C8">
      <w:pPr>
        <w:numPr>
          <w:ilvl w:val="0"/>
          <w:numId w:val="5"/>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Responsabilité à reprendre obligatoirement dans le profil de fonction :</w:t>
      </w:r>
    </w:p>
    <w:p w:rsidR="002A08C8" w:rsidRPr="002A08C8" w:rsidRDefault="002A08C8" w:rsidP="002A08C8">
      <w:pPr>
        <w:ind w:left="709"/>
        <w:jc w:val="both"/>
        <w:rPr>
          <w:rFonts w:ascii="Verdana" w:hAnsi="Verdana" w:cs="Calibri"/>
          <w:color w:val="000000"/>
          <w:sz w:val="23"/>
          <w:szCs w:val="23"/>
        </w:rPr>
      </w:pPr>
      <w:r w:rsidRPr="002A08C8">
        <w:rPr>
          <w:rFonts w:ascii="Verdana" w:hAnsi="Verdana" w:cs="Calibri"/>
          <w:color w:val="000000"/>
          <w:sz w:val="23"/>
          <w:szCs w:val="23"/>
        </w:rPr>
        <w:t>Le directeur recueille et fait circuler de l’information en la formulant de manière adaptée et au moyen des dispositifs adéquats à l’attention, respectivement, du Pouvoir organisateur, des membres du personnel, des élèves, et s’il échet, des parents et des agents du Centre psycho-médico-social, ainsi qu’en tant qu’interface, avec les partenaires et interlocuteurs extérieurs.</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0"/>
          <w:numId w:val="5"/>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Liste de responsabilités fournie à titre indicatif et pouvant figurer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1"/>
          <w:numId w:val="5"/>
        </w:numPr>
        <w:spacing w:after="160" w:line="276" w:lineRule="auto"/>
        <w:ind w:left="993" w:hanging="284"/>
        <w:contextualSpacing/>
        <w:jc w:val="both"/>
        <w:rPr>
          <w:rFonts w:ascii="Verdana" w:hAnsi="Verdana"/>
          <w:sz w:val="23"/>
          <w:szCs w:val="23"/>
        </w:rPr>
      </w:pPr>
      <w:r w:rsidRPr="002A08C8">
        <w:rPr>
          <w:rFonts w:ascii="Verdana" w:hAnsi="Verdana"/>
          <w:sz w:val="23"/>
          <w:szCs w:val="23"/>
        </w:rPr>
        <w:t>Le directeur gère la communication extérieure de l’établissement, en ce compris les relations avec les médias, dans la limite des délégations qui lui ont été données.</w:t>
      </w:r>
    </w:p>
    <w:p w:rsidR="002A08C8" w:rsidRPr="002A08C8" w:rsidRDefault="002A08C8" w:rsidP="002A08C8">
      <w:pPr>
        <w:numPr>
          <w:ilvl w:val="1"/>
          <w:numId w:val="5"/>
        </w:numPr>
        <w:spacing w:after="160" w:line="276" w:lineRule="auto"/>
        <w:ind w:left="993" w:hanging="284"/>
        <w:contextualSpacing/>
        <w:jc w:val="both"/>
        <w:rPr>
          <w:rFonts w:ascii="Verdana" w:hAnsi="Verdana"/>
          <w:sz w:val="23"/>
          <w:szCs w:val="23"/>
        </w:rPr>
      </w:pPr>
      <w:r w:rsidRPr="002A08C8">
        <w:rPr>
          <w:rFonts w:ascii="Verdana" w:hAnsi="Verdana"/>
          <w:sz w:val="23"/>
          <w:szCs w:val="23"/>
        </w:rPr>
        <w:t>Le directeur construit des dispositifs de communication entre les acteurs de l’école  et avec les partenaires de l’école.</w:t>
      </w:r>
    </w:p>
    <w:p w:rsidR="002A08C8" w:rsidRPr="002A08C8" w:rsidRDefault="002A08C8" w:rsidP="002A08C8">
      <w:pPr>
        <w:numPr>
          <w:ilvl w:val="1"/>
          <w:numId w:val="5"/>
        </w:numPr>
        <w:spacing w:after="160" w:line="276" w:lineRule="auto"/>
        <w:ind w:left="993" w:hanging="284"/>
        <w:contextualSpacing/>
        <w:jc w:val="both"/>
        <w:rPr>
          <w:rFonts w:ascii="Verdana" w:hAnsi="Verdana"/>
          <w:sz w:val="23"/>
          <w:szCs w:val="23"/>
        </w:rPr>
      </w:pPr>
      <w:r w:rsidRPr="002A08C8">
        <w:rPr>
          <w:rFonts w:ascii="Verdana" w:hAnsi="Verdana"/>
          <w:sz w:val="23"/>
          <w:szCs w:val="23"/>
        </w:rPr>
        <w:t>Le directeur rassemble, analyse et intègre l’information.</w:t>
      </w:r>
    </w:p>
    <w:p w:rsidR="002A08C8" w:rsidRPr="002A08C8" w:rsidRDefault="002A08C8" w:rsidP="002A08C8">
      <w:pPr>
        <w:ind w:left="426" w:hanging="426"/>
        <w:jc w:val="both"/>
        <w:rPr>
          <w:rFonts w:ascii="Verdana" w:hAnsi="Verdana"/>
          <w:sz w:val="23"/>
          <w:szCs w:val="23"/>
        </w:rPr>
      </w:pPr>
      <w:r w:rsidRPr="002A08C8">
        <w:rPr>
          <w:rFonts w:ascii="Verdana" w:hAnsi="Verdana"/>
          <w:sz w:val="23"/>
          <w:szCs w:val="23"/>
        </w:rPr>
        <w:t>6° En ce qui concerne la gestion administrative, financière et matérielle de l’établissement</w:t>
      </w:r>
    </w:p>
    <w:p w:rsidR="002A08C8" w:rsidRPr="002A08C8" w:rsidRDefault="002A08C8" w:rsidP="002A08C8">
      <w:pPr>
        <w:jc w:val="both"/>
        <w:rPr>
          <w:rFonts w:ascii="Verdana" w:hAnsi="Verdana"/>
          <w:sz w:val="23"/>
          <w:szCs w:val="23"/>
        </w:rPr>
      </w:pPr>
    </w:p>
    <w:p w:rsidR="002A08C8" w:rsidRPr="002A08C8" w:rsidRDefault="002A08C8" w:rsidP="002A08C8">
      <w:pPr>
        <w:numPr>
          <w:ilvl w:val="0"/>
          <w:numId w:val="6"/>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Responsabilités à reprendre obligatoirement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0"/>
          <w:numId w:val="8"/>
        </w:numPr>
        <w:spacing w:after="160" w:line="259" w:lineRule="auto"/>
        <w:ind w:left="993" w:hanging="284"/>
        <w:contextualSpacing/>
        <w:jc w:val="both"/>
        <w:rPr>
          <w:rFonts w:ascii="Verdana" w:hAnsi="Verdana"/>
          <w:sz w:val="23"/>
          <w:szCs w:val="23"/>
        </w:rPr>
      </w:pPr>
      <w:r w:rsidRPr="002A08C8">
        <w:rPr>
          <w:rFonts w:ascii="Verdana" w:hAnsi="Verdana"/>
          <w:sz w:val="23"/>
          <w:szCs w:val="23"/>
        </w:rPr>
        <w:t>Le directeur veille au respect des dispositions légales et réglementaires.</w:t>
      </w:r>
    </w:p>
    <w:p w:rsidR="002A08C8" w:rsidRPr="002A08C8" w:rsidRDefault="002A08C8" w:rsidP="002A08C8">
      <w:pPr>
        <w:numPr>
          <w:ilvl w:val="0"/>
          <w:numId w:val="8"/>
        </w:numPr>
        <w:spacing w:after="160" w:line="259" w:lineRule="auto"/>
        <w:ind w:left="993" w:hanging="284"/>
        <w:contextualSpacing/>
        <w:jc w:val="both"/>
        <w:rPr>
          <w:rFonts w:ascii="Verdana" w:hAnsi="Verdana"/>
          <w:sz w:val="23"/>
          <w:szCs w:val="23"/>
        </w:rPr>
      </w:pPr>
      <w:r w:rsidRPr="002A08C8">
        <w:rPr>
          <w:rFonts w:ascii="Verdana" w:hAnsi="Verdana"/>
          <w:sz w:val="23"/>
          <w:szCs w:val="23"/>
        </w:rPr>
        <w:t>Le directeur assure la gestion du budget pour lequel il a reçu délégation, en vue de parvenir à un fonctionnement optimal de l’école et à la réalisation de ses objectifs.</w:t>
      </w:r>
    </w:p>
    <w:p w:rsidR="002A08C8" w:rsidRPr="002A08C8" w:rsidRDefault="002A08C8" w:rsidP="002A08C8">
      <w:pPr>
        <w:spacing w:after="160" w:line="259" w:lineRule="auto"/>
        <w:ind w:left="993" w:hanging="284"/>
        <w:contextualSpacing/>
        <w:jc w:val="both"/>
        <w:rPr>
          <w:rFonts w:ascii="Verdana" w:eastAsia="Calibri" w:hAnsi="Verdana"/>
          <w:sz w:val="23"/>
          <w:szCs w:val="23"/>
          <w:lang w:eastAsia="en-US"/>
        </w:rPr>
      </w:pPr>
    </w:p>
    <w:p w:rsidR="002A08C8" w:rsidRPr="002A08C8" w:rsidRDefault="002A08C8" w:rsidP="002A08C8">
      <w:pPr>
        <w:numPr>
          <w:ilvl w:val="0"/>
          <w:numId w:val="6"/>
        </w:numPr>
        <w:spacing w:after="160" w:line="259" w:lineRule="auto"/>
        <w:contextualSpacing/>
        <w:jc w:val="both"/>
        <w:rPr>
          <w:rFonts w:ascii="Verdana" w:eastAsia="Calibri" w:hAnsi="Verdana"/>
          <w:sz w:val="23"/>
          <w:szCs w:val="23"/>
          <w:lang w:eastAsia="en-US"/>
        </w:rPr>
      </w:pPr>
      <w:r w:rsidRPr="002A08C8">
        <w:rPr>
          <w:rFonts w:ascii="Verdana" w:eastAsia="Calibri" w:hAnsi="Verdana"/>
          <w:sz w:val="23"/>
          <w:szCs w:val="23"/>
          <w:lang w:eastAsia="en-US"/>
        </w:rPr>
        <w:t>Liste de responsabilités fournie à titre indicatif et pouvant figurer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0"/>
          <w:numId w:val="15"/>
        </w:numPr>
        <w:tabs>
          <w:tab w:val="left" w:pos="1134"/>
        </w:tabs>
        <w:spacing w:line="276" w:lineRule="auto"/>
        <w:ind w:left="1134" w:hanging="425"/>
        <w:contextualSpacing/>
        <w:jc w:val="both"/>
        <w:rPr>
          <w:rFonts w:ascii="Verdana" w:hAnsi="Verdana"/>
          <w:sz w:val="23"/>
          <w:szCs w:val="23"/>
        </w:rPr>
      </w:pPr>
      <w:r w:rsidRPr="002A08C8">
        <w:rPr>
          <w:rFonts w:ascii="Verdana" w:hAnsi="Verdana"/>
          <w:sz w:val="23"/>
          <w:szCs w:val="23"/>
        </w:rPr>
        <w:t>Le directeur objective les besoins de l’école en infrastructures et en équipement pédagogique, technique et informatique nécessaires à son fonctionnement ; il en informe le pouvoir organisateur.</w:t>
      </w:r>
    </w:p>
    <w:p w:rsidR="002A08C8" w:rsidRPr="002A08C8" w:rsidRDefault="002A08C8" w:rsidP="002A08C8">
      <w:pPr>
        <w:numPr>
          <w:ilvl w:val="0"/>
          <w:numId w:val="15"/>
        </w:numPr>
        <w:tabs>
          <w:tab w:val="left" w:pos="1134"/>
        </w:tabs>
        <w:spacing w:line="276" w:lineRule="auto"/>
        <w:ind w:left="1134" w:hanging="425"/>
        <w:contextualSpacing/>
        <w:jc w:val="both"/>
        <w:rPr>
          <w:rFonts w:ascii="Verdana" w:hAnsi="Verdana"/>
          <w:sz w:val="23"/>
          <w:szCs w:val="23"/>
        </w:rPr>
      </w:pPr>
      <w:r w:rsidRPr="002A08C8">
        <w:rPr>
          <w:rFonts w:ascii="Verdana" w:hAnsi="Verdana"/>
          <w:sz w:val="23"/>
          <w:szCs w:val="23"/>
        </w:rPr>
        <w:t xml:space="preserve">Le directeur assure la gestion et l’entretien des bâtiments, des infrastructures et des équipements scolaires, pour lesquels il a reçu délégation. </w:t>
      </w:r>
    </w:p>
    <w:p w:rsidR="002A08C8" w:rsidRPr="002A08C8" w:rsidRDefault="002A08C8" w:rsidP="002A08C8">
      <w:pPr>
        <w:ind w:left="1134" w:hanging="425"/>
        <w:jc w:val="both"/>
        <w:rPr>
          <w:rFonts w:ascii="Verdana" w:hAnsi="Verdana"/>
          <w:sz w:val="23"/>
          <w:szCs w:val="23"/>
        </w:rPr>
      </w:pPr>
    </w:p>
    <w:p w:rsidR="002A08C8" w:rsidRPr="002A08C8" w:rsidRDefault="002A08C8" w:rsidP="002A08C8">
      <w:pPr>
        <w:ind w:left="426" w:hanging="426"/>
        <w:jc w:val="both"/>
        <w:rPr>
          <w:rFonts w:ascii="Verdana" w:hAnsi="Verdana"/>
          <w:color w:val="000000"/>
          <w:sz w:val="23"/>
          <w:szCs w:val="23"/>
        </w:rPr>
      </w:pPr>
      <w:r w:rsidRPr="002A08C8">
        <w:rPr>
          <w:rFonts w:ascii="Verdana" w:hAnsi="Verdana"/>
          <w:sz w:val="23"/>
          <w:szCs w:val="23"/>
        </w:rPr>
        <w:t>7° En ce qui concerne la planification et gestion active de son propre développement professionnel</w:t>
      </w:r>
    </w:p>
    <w:p w:rsidR="002A08C8" w:rsidRPr="002A08C8" w:rsidRDefault="002A08C8" w:rsidP="002A08C8">
      <w:pPr>
        <w:jc w:val="both"/>
        <w:rPr>
          <w:rFonts w:ascii="Verdana" w:hAnsi="Verdana"/>
          <w:color w:val="000000"/>
          <w:sz w:val="23"/>
          <w:szCs w:val="23"/>
        </w:rPr>
      </w:pPr>
    </w:p>
    <w:p w:rsidR="002A08C8" w:rsidRPr="002A08C8" w:rsidRDefault="002A08C8" w:rsidP="002A08C8">
      <w:pPr>
        <w:numPr>
          <w:ilvl w:val="0"/>
          <w:numId w:val="7"/>
        </w:numPr>
        <w:spacing w:after="160" w:line="259" w:lineRule="auto"/>
        <w:ind w:hanging="294"/>
        <w:contextualSpacing/>
        <w:jc w:val="both"/>
        <w:rPr>
          <w:rFonts w:ascii="Verdana" w:hAnsi="Verdana"/>
          <w:sz w:val="23"/>
          <w:szCs w:val="23"/>
        </w:rPr>
      </w:pPr>
      <w:r w:rsidRPr="002A08C8">
        <w:rPr>
          <w:rFonts w:ascii="Verdana" w:hAnsi="Verdana"/>
          <w:sz w:val="23"/>
          <w:szCs w:val="23"/>
        </w:rPr>
        <w:t>Responsabilités à reprendre obligatoirement dans le profil de fonction :</w:t>
      </w:r>
    </w:p>
    <w:p w:rsidR="002A08C8" w:rsidRPr="002A08C8" w:rsidRDefault="002A08C8" w:rsidP="002A08C8">
      <w:pPr>
        <w:spacing w:after="160" w:line="259" w:lineRule="auto"/>
        <w:ind w:left="720"/>
        <w:contextualSpacing/>
        <w:jc w:val="both"/>
        <w:rPr>
          <w:rFonts w:ascii="Verdana" w:hAnsi="Verdana"/>
          <w:sz w:val="23"/>
          <w:szCs w:val="23"/>
        </w:rPr>
      </w:pPr>
    </w:p>
    <w:p w:rsidR="002A08C8" w:rsidRPr="002A08C8" w:rsidRDefault="002A08C8" w:rsidP="002A08C8">
      <w:pPr>
        <w:numPr>
          <w:ilvl w:val="0"/>
          <w:numId w:val="9"/>
        </w:numPr>
        <w:spacing w:after="160" w:line="259" w:lineRule="auto"/>
        <w:ind w:left="1134" w:hanging="425"/>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s’enrichit continûment de nouvelles idées, compétences et connaissances.</w:t>
      </w:r>
    </w:p>
    <w:p w:rsidR="002A08C8" w:rsidRPr="002A08C8" w:rsidRDefault="002A08C8" w:rsidP="002A08C8">
      <w:pPr>
        <w:numPr>
          <w:ilvl w:val="0"/>
          <w:numId w:val="9"/>
        </w:numPr>
        <w:spacing w:after="160" w:line="259" w:lineRule="auto"/>
        <w:ind w:left="1134" w:hanging="425"/>
        <w:contextualSpacing/>
        <w:jc w:val="both"/>
        <w:rPr>
          <w:rFonts w:ascii="Verdana" w:eastAsia="Calibri" w:hAnsi="Verdana"/>
          <w:sz w:val="23"/>
          <w:szCs w:val="23"/>
          <w:lang w:eastAsia="en-US"/>
        </w:rPr>
      </w:pPr>
      <w:r w:rsidRPr="002A08C8">
        <w:rPr>
          <w:rFonts w:ascii="Verdana" w:eastAsia="Calibri" w:hAnsi="Verdana"/>
          <w:sz w:val="23"/>
          <w:szCs w:val="23"/>
          <w:lang w:eastAsia="en-US"/>
        </w:rPr>
        <w:t xml:space="preserve">Le directeur a des entretiens de fonctionnement réguliers avec le pouvoir organisateur ou les délégués de celui-ci, en référence à sa lettre de mission et à son auto-évaluation. </w:t>
      </w:r>
    </w:p>
    <w:p w:rsidR="002A08C8" w:rsidRPr="002A08C8" w:rsidRDefault="002A08C8" w:rsidP="002A08C8">
      <w:pPr>
        <w:spacing w:after="160" w:line="259" w:lineRule="auto"/>
        <w:ind w:left="1134" w:hanging="425"/>
        <w:contextualSpacing/>
        <w:jc w:val="both"/>
        <w:rPr>
          <w:rFonts w:ascii="Verdana" w:eastAsia="Calibri" w:hAnsi="Verdana"/>
          <w:sz w:val="23"/>
          <w:szCs w:val="23"/>
          <w:lang w:eastAsia="en-US"/>
        </w:rPr>
      </w:pPr>
    </w:p>
    <w:p w:rsidR="002A08C8" w:rsidRPr="002A08C8" w:rsidRDefault="002A08C8" w:rsidP="002A08C8">
      <w:pPr>
        <w:numPr>
          <w:ilvl w:val="0"/>
          <w:numId w:val="7"/>
        </w:numPr>
        <w:spacing w:after="160" w:line="259" w:lineRule="auto"/>
        <w:contextualSpacing/>
        <w:jc w:val="both"/>
        <w:rPr>
          <w:rFonts w:ascii="Verdana" w:eastAsia="Calibri" w:hAnsi="Verdana"/>
          <w:sz w:val="23"/>
          <w:szCs w:val="23"/>
          <w:lang w:eastAsia="en-US"/>
        </w:rPr>
      </w:pPr>
      <w:r w:rsidRPr="002A08C8">
        <w:rPr>
          <w:rFonts w:ascii="Verdana" w:eastAsia="Calibri" w:hAnsi="Verdana"/>
          <w:sz w:val="23"/>
          <w:szCs w:val="23"/>
          <w:lang w:eastAsia="en-US"/>
        </w:rPr>
        <w:t>Responsabilité fournie à titre indicatif et pouvant figurer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spacing w:line="276" w:lineRule="auto"/>
        <w:ind w:left="709"/>
        <w:contextualSpacing/>
        <w:jc w:val="both"/>
        <w:rPr>
          <w:rFonts w:ascii="Verdana" w:eastAsia="Calibri" w:hAnsi="Verdana"/>
          <w:sz w:val="23"/>
          <w:szCs w:val="23"/>
          <w:lang w:eastAsia="en-US"/>
        </w:rPr>
      </w:pPr>
      <w:r w:rsidRPr="002A08C8">
        <w:rPr>
          <w:rFonts w:ascii="Verdana" w:eastAsia="Calibri" w:hAnsi="Verdana"/>
          <w:sz w:val="23"/>
          <w:szCs w:val="23"/>
          <w:lang w:eastAsia="en-US"/>
        </w:rPr>
        <w:lastRenderedPageBreak/>
        <w:t>Le directeur auto-évalue régulièrement son fonctionnement professionnel et en tire de nouvelles lignes d’action ou de comportement.</w:t>
      </w:r>
    </w:p>
    <w:p w:rsidR="002A08C8" w:rsidRPr="002A08C8" w:rsidRDefault="002A08C8" w:rsidP="002A08C8">
      <w:pPr>
        <w:spacing w:line="276" w:lineRule="auto"/>
        <w:ind w:left="1418"/>
        <w:contextualSpacing/>
        <w:jc w:val="both"/>
        <w:rPr>
          <w:rFonts w:ascii="Verdana" w:eastAsia="Calibri" w:hAnsi="Verdana"/>
          <w:sz w:val="23"/>
          <w:szCs w:val="23"/>
          <w:lang w:eastAsia="en-US"/>
        </w:rPr>
      </w:pPr>
    </w:p>
    <w:p w:rsidR="002A08C8" w:rsidRPr="002A08C8" w:rsidRDefault="002A08C8" w:rsidP="002A08C8">
      <w:pPr>
        <w:spacing w:line="276" w:lineRule="auto"/>
        <w:ind w:left="1418"/>
        <w:contextualSpacing/>
        <w:jc w:val="both"/>
        <w:rPr>
          <w:rFonts w:ascii="Verdana" w:eastAsia="Calibri" w:hAnsi="Verdana"/>
          <w:sz w:val="23"/>
          <w:szCs w:val="23"/>
          <w:lang w:eastAsia="en-US"/>
        </w:rPr>
      </w:pPr>
    </w:p>
    <w:p w:rsidR="002A08C8" w:rsidRPr="002A08C8" w:rsidRDefault="002A08C8" w:rsidP="002A08C8">
      <w:pPr>
        <w:jc w:val="both"/>
        <w:rPr>
          <w:rFonts w:ascii="Verdana" w:eastAsia="Calibri" w:hAnsi="Verdana"/>
          <w:sz w:val="23"/>
          <w:szCs w:val="23"/>
          <w:lang w:eastAsia="en-US"/>
        </w:rPr>
      </w:pPr>
      <w:r w:rsidRPr="002A08C8">
        <w:rPr>
          <w:rFonts w:ascii="Verdana" w:hAnsi="Verdana"/>
          <w:b/>
          <w:bCs/>
          <w:sz w:val="23"/>
          <w:szCs w:val="23"/>
        </w:rPr>
        <w:t>Liste des compétences comportementales et techniques attendues</w:t>
      </w:r>
    </w:p>
    <w:p w:rsidR="002A08C8" w:rsidRPr="002A08C8" w:rsidRDefault="002A08C8" w:rsidP="002A08C8">
      <w:pPr>
        <w:jc w:val="both"/>
        <w:rPr>
          <w:rFonts w:ascii="Verdana" w:eastAsia="Calibri" w:hAnsi="Verdana"/>
          <w:sz w:val="23"/>
          <w:szCs w:val="23"/>
          <w:lang w:eastAsia="en-US"/>
        </w:rPr>
      </w:pPr>
    </w:p>
    <w:p w:rsidR="002A08C8" w:rsidRPr="002A08C8" w:rsidRDefault="002A08C8" w:rsidP="002A08C8">
      <w:pPr>
        <w:jc w:val="both"/>
        <w:rPr>
          <w:rFonts w:ascii="Verdana" w:eastAsia="Calibri" w:hAnsi="Verdana"/>
          <w:sz w:val="23"/>
          <w:szCs w:val="23"/>
          <w:lang w:eastAsia="en-US"/>
        </w:rPr>
      </w:pPr>
      <w:r w:rsidRPr="002A08C8">
        <w:rPr>
          <w:rFonts w:ascii="Verdana" w:eastAsia="Calibri" w:hAnsi="Verdana"/>
          <w:sz w:val="23"/>
          <w:szCs w:val="23"/>
          <w:lang w:eastAsia="en-US"/>
        </w:rPr>
        <w:t>1° En ce qui concerne les compétences comportementales :</w:t>
      </w:r>
    </w:p>
    <w:p w:rsidR="002A08C8" w:rsidRPr="002A08C8" w:rsidRDefault="002A08C8" w:rsidP="002A08C8">
      <w:pPr>
        <w:ind w:firstLine="708"/>
        <w:jc w:val="both"/>
        <w:rPr>
          <w:rFonts w:ascii="Verdana" w:eastAsia="Calibri" w:hAnsi="Verdana"/>
          <w:sz w:val="23"/>
          <w:szCs w:val="23"/>
          <w:lang w:eastAsia="en-US"/>
        </w:rPr>
      </w:pPr>
    </w:p>
    <w:p w:rsidR="002A08C8" w:rsidRPr="002A08C8" w:rsidRDefault="002A08C8" w:rsidP="002A08C8">
      <w:pPr>
        <w:numPr>
          <w:ilvl w:val="0"/>
          <w:numId w:val="18"/>
        </w:numPr>
        <w:spacing w:after="160" w:line="259" w:lineRule="auto"/>
        <w:ind w:left="567" w:hanging="141"/>
        <w:contextualSpacing/>
        <w:jc w:val="both"/>
        <w:rPr>
          <w:rFonts w:ascii="Verdana" w:eastAsia="Calibri" w:hAnsi="Verdana"/>
          <w:sz w:val="23"/>
          <w:szCs w:val="23"/>
          <w:lang w:eastAsia="en-US"/>
        </w:rPr>
      </w:pPr>
      <w:r w:rsidRPr="002A08C8">
        <w:rPr>
          <w:rFonts w:ascii="Verdana" w:eastAsia="Calibri" w:hAnsi="Verdana"/>
          <w:sz w:val="23"/>
          <w:szCs w:val="23"/>
          <w:lang w:eastAsia="en-US"/>
        </w:rPr>
        <w:t>Compétences comportementales à reprendre obligatoirement dans le profil de fonction :</w:t>
      </w:r>
    </w:p>
    <w:p w:rsidR="002A08C8" w:rsidRPr="002A08C8" w:rsidRDefault="002A08C8" w:rsidP="002A08C8">
      <w:pPr>
        <w:numPr>
          <w:ilvl w:val="1"/>
          <w:numId w:val="16"/>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Être cohérent dans ses principes, ses valeurs et son comportement, avoir le sens de l’intérêt général et respecter la dignité de la fonction.</w:t>
      </w:r>
    </w:p>
    <w:p w:rsidR="002A08C8" w:rsidRPr="002A08C8" w:rsidRDefault="002A08C8" w:rsidP="002A08C8">
      <w:pPr>
        <w:numPr>
          <w:ilvl w:val="1"/>
          <w:numId w:val="16"/>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Être capable de fédérer des équipes autour de projets communs et de gérer des projets collectifs.</w:t>
      </w:r>
    </w:p>
    <w:p w:rsidR="002A08C8" w:rsidRPr="002A08C8" w:rsidRDefault="002A08C8" w:rsidP="002A08C8">
      <w:pPr>
        <w:numPr>
          <w:ilvl w:val="1"/>
          <w:numId w:val="16"/>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Être capable d’accompagner le changement.</w:t>
      </w:r>
    </w:p>
    <w:p w:rsidR="002A08C8" w:rsidRPr="002A08C8" w:rsidRDefault="002A08C8" w:rsidP="002A08C8">
      <w:pPr>
        <w:numPr>
          <w:ilvl w:val="1"/>
          <w:numId w:val="16"/>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Être capable de prendre des décisions et de s’y tenir après avoir instruit la question à trancher et/ou au terme d’un processus participatif.</w:t>
      </w:r>
    </w:p>
    <w:p w:rsidR="002A08C8" w:rsidRPr="002A08C8" w:rsidRDefault="002A08C8" w:rsidP="002A08C8">
      <w:pPr>
        <w:numPr>
          <w:ilvl w:val="1"/>
          <w:numId w:val="16"/>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Avoir une capacité d’observation objective et d’analyse du fonctionnement de son école en vue, le cas échéant, de dégager des pistes d’action alternatives.</w:t>
      </w:r>
    </w:p>
    <w:p w:rsidR="002A08C8" w:rsidRPr="002A08C8" w:rsidRDefault="002A08C8" w:rsidP="002A08C8">
      <w:pPr>
        <w:numPr>
          <w:ilvl w:val="1"/>
          <w:numId w:val="16"/>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Avoir le sens de l’écoute et de la communication ; être capable de manifester de l’empathie, de l’enthousiasme et de la reconnaissance.</w:t>
      </w:r>
    </w:p>
    <w:p w:rsidR="002A08C8" w:rsidRPr="002A08C8" w:rsidRDefault="002A08C8" w:rsidP="002A08C8">
      <w:pPr>
        <w:spacing w:line="276" w:lineRule="auto"/>
        <w:ind w:left="993"/>
        <w:jc w:val="both"/>
        <w:rPr>
          <w:rFonts w:ascii="Verdana" w:eastAsia="Calibri" w:hAnsi="Verdana"/>
          <w:sz w:val="23"/>
          <w:szCs w:val="23"/>
          <w:lang w:eastAsia="en-US"/>
        </w:rPr>
      </w:pPr>
    </w:p>
    <w:p w:rsidR="002A08C8" w:rsidRPr="002A08C8" w:rsidRDefault="002A08C8" w:rsidP="002A08C8">
      <w:pPr>
        <w:numPr>
          <w:ilvl w:val="0"/>
          <w:numId w:val="18"/>
        </w:numPr>
        <w:spacing w:after="160" w:line="259" w:lineRule="auto"/>
        <w:ind w:left="709" w:hanging="283"/>
        <w:contextualSpacing/>
        <w:jc w:val="both"/>
        <w:rPr>
          <w:rFonts w:ascii="Verdana" w:eastAsia="Calibri" w:hAnsi="Verdana"/>
          <w:sz w:val="23"/>
          <w:szCs w:val="23"/>
          <w:lang w:eastAsia="en-US"/>
        </w:rPr>
      </w:pPr>
      <w:r w:rsidRPr="002A08C8">
        <w:rPr>
          <w:rFonts w:ascii="Verdana" w:eastAsia="Calibri" w:hAnsi="Verdana"/>
          <w:sz w:val="23"/>
          <w:szCs w:val="23"/>
          <w:lang w:eastAsia="en-US"/>
        </w:rPr>
        <w:t>Liste de compétences comportementales fournie à titre indicatif et pouvant figurer dans le profil de fonction :</w:t>
      </w:r>
    </w:p>
    <w:p w:rsidR="002A08C8" w:rsidRPr="002A08C8" w:rsidRDefault="002A08C8" w:rsidP="002A08C8">
      <w:pPr>
        <w:numPr>
          <w:ilvl w:val="1"/>
          <w:numId w:val="18"/>
        </w:numPr>
        <w:tabs>
          <w:tab w:val="left" w:pos="993"/>
        </w:tabs>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 xml:space="preserve">Connaître les missions prioritaires et particulières définies pour le  système éducatif de la Communauté française, ses enjeux pédagogiques et éducatifs et y adhérer. </w:t>
      </w:r>
    </w:p>
    <w:p w:rsidR="002A08C8" w:rsidRPr="002A08C8" w:rsidRDefault="002A08C8" w:rsidP="002A08C8">
      <w:pPr>
        <w:numPr>
          <w:ilvl w:val="1"/>
          <w:numId w:val="18"/>
        </w:numPr>
        <w:tabs>
          <w:tab w:val="left" w:pos="993"/>
        </w:tabs>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Adhérer aux projets éducatif et pédagogique de son pouvoir organisateur et être à même de les porter loyalement.</w:t>
      </w:r>
    </w:p>
    <w:p w:rsidR="002A08C8" w:rsidRPr="002A08C8" w:rsidRDefault="002A08C8" w:rsidP="002A08C8">
      <w:pPr>
        <w:numPr>
          <w:ilvl w:val="1"/>
          <w:numId w:val="18"/>
        </w:numPr>
        <w:tabs>
          <w:tab w:val="left" w:pos="993"/>
        </w:tabs>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Être capable de déléguer.</w:t>
      </w:r>
    </w:p>
    <w:p w:rsidR="002A08C8" w:rsidRPr="002A08C8" w:rsidRDefault="002A08C8" w:rsidP="002A08C8">
      <w:pPr>
        <w:numPr>
          <w:ilvl w:val="1"/>
          <w:numId w:val="18"/>
        </w:numPr>
        <w:tabs>
          <w:tab w:val="left" w:pos="993"/>
        </w:tabs>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 xml:space="preserve">Être capable de prioriser les actions à mener. </w:t>
      </w:r>
    </w:p>
    <w:p w:rsidR="002A08C8" w:rsidRPr="002A08C8" w:rsidRDefault="002A08C8" w:rsidP="002A08C8">
      <w:pPr>
        <w:numPr>
          <w:ilvl w:val="1"/>
          <w:numId w:val="18"/>
        </w:numPr>
        <w:tabs>
          <w:tab w:val="left" w:pos="993"/>
        </w:tabs>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Savoir échanger, négocier et convaincre dans le respect de ses interlocuteurs.</w:t>
      </w:r>
    </w:p>
    <w:p w:rsidR="002A08C8" w:rsidRPr="002A08C8" w:rsidRDefault="002A08C8" w:rsidP="002A08C8">
      <w:pPr>
        <w:numPr>
          <w:ilvl w:val="1"/>
          <w:numId w:val="18"/>
        </w:numPr>
        <w:tabs>
          <w:tab w:val="left" w:pos="993"/>
        </w:tabs>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 xml:space="preserve">Maîtriser les techniques de la communication tant orale qu’écrite. </w:t>
      </w:r>
    </w:p>
    <w:p w:rsidR="002A08C8" w:rsidRPr="002A08C8" w:rsidRDefault="002A08C8" w:rsidP="002A08C8">
      <w:pPr>
        <w:numPr>
          <w:ilvl w:val="1"/>
          <w:numId w:val="18"/>
        </w:numPr>
        <w:tabs>
          <w:tab w:val="left" w:pos="993"/>
        </w:tabs>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Faire preuve d’assertivité.</w:t>
      </w:r>
    </w:p>
    <w:p w:rsidR="002A08C8" w:rsidRPr="002A08C8" w:rsidRDefault="002A08C8" w:rsidP="002A08C8">
      <w:pPr>
        <w:numPr>
          <w:ilvl w:val="1"/>
          <w:numId w:val="18"/>
        </w:numPr>
        <w:tabs>
          <w:tab w:val="left" w:pos="993"/>
        </w:tabs>
        <w:spacing w:line="276" w:lineRule="auto"/>
        <w:ind w:left="993" w:hanging="284"/>
        <w:rPr>
          <w:rFonts w:ascii="Verdana" w:eastAsia="Calibri" w:hAnsi="Verdana"/>
          <w:sz w:val="23"/>
          <w:szCs w:val="23"/>
          <w:lang w:eastAsia="en-US"/>
        </w:rPr>
      </w:pPr>
      <w:r w:rsidRPr="002A08C8">
        <w:rPr>
          <w:rFonts w:ascii="Verdana" w:eastAsia="Calibri" w:hAnsi="Verdana"/>
          <w:sz w:val="23"/>
          <w:szCs w:val="23"/>
          <w:lang w:eastAsia="en-US"/>
        </w:rPr>
        <w:t>Savoir prendre du recul par rapport aux événements et prioriser ses propres activités.</w:t>
      </w:r>
    </w:p>
    <w:p w:rsidR="002A08C8" w:rsidRPr="002A08C8" w:rsidRDefault="002A08C8" w:rsidP="002A08C8">
      <w:pPr>
        <w:numPr>
          <w:ilvl w:val="1"/>
          <w:numId w:val="18"/>
        </w:numPr>
        <w:tabs>
          <w:tab w:val="left" w:pos="993"/>
        </w:tabs>
        <w:spacing w:line="276" w:lineRule="auto"/>
        <w:ind w:left="993" w:hanging="426"/>
        <w:jc w:val="both"/>
        <w:rPr>
          <w:rFonts w:ascii="Verdana" w:eastAsia="Calibri" w:hAnsi="Verdana"/>
          <w:sz w:val="23"/>
          <w:szCs w:val="23"/>
          <w:lang w:eastAsia="en-US"/>
        </w:rPr>
      </w:pPr>
      <w:r w:rsidRPr="002A08C8">
        <w:rPr>
          <w:rFonts w:ascii="Verdana" w:eastAsia="Calibri" w:hAnsi="Verdana"/>
          <w:sz w:val="23"/>
          <w:szCs w:val="23"/>
          <w:lang w:eastAsia="en-US"/>
        </w:rPr>
        <w:t>Savoir penser de manière innovante en apportant des idées novatrices et créatives.</w:t>
      </w:r>
    </w:p>
    <w:p w:rsidR="002A08C8" w:rsidRPr="002A08C8" w:rsidRDefault="002A08C8" w:rsidP="002A08C8">
      <w:pPr>
        <w:numPr>
          <w:ilvl w:val="1"/>
          <w:numId w:val="18"/>
        </w:numPr>
        <w:tabs>
          <w:tab w:val="left" w:pos="993"/>
        </w:tabs>
        <w:spacing w:line="276" w:lineRule="auto"/>
        <w:ind w:left="993" w:hanging="426"/>
        <w:jc w:val="both"/>
        <w:rPr>
          <w:rFonts w:ascii="Verdana" w:eastAsia="Calibri" w:hAnsi="Verdana"/>
          <w:sz w:val="23"/>
          <w:szCs w:val="23"/>
          <w:lang w:eastAsia="en-US"/>
        </w:rPr>
      </w:pPr>
      <w:r w:rsidRPr="002A08C8">
        <w:rPr>
          <w:rFonts w:ascii="Verdana" w:eastAsia="Calibri" w:hAnsi="Verdana"/>
          <w:sz w:val="23"/>
          <w:szCs w:val="23"/>
          <w:lang w:eastAsia="en-US"/>
        </w:rPr>
        <w:t>Faire preuve de maîtrise de soi, savoir gérer son stress et ses émotions.</w:t>
      </w:r>
    </w:p>
    <w:p w:rsidR="002A08C8" w:rsidRPr="002A08C8" w:rsidRDefault="002A08C8" w:rsidP="002A08C8">
      <w:pPr>
        <w:numPr>
          <w:ilvl w:val="1"/>
          <w:numId w:val="18"/>
        </w:numPr>
        <w:tabs>
          <w:tab w:val="left" w:pos="993"/>
        </w:tabs>
        <w:spacing w:line="276" w:lineRule="auto"/>
        <w:ind w:left="993" w:hanging="426"/>
        <w:rPr>
          <w:rFonts w:ascii="Verdana" w:eastAsia="Calibri" w:hAnsi="Verdana"/>
          <w:sz w:val="23"/>
          <w:szCs w:val="23"/>
          <w:lang w:eastAsia="en-US"/>
        </w:rPr>
      </w:pPr>
      <w:r w:rsidRPr="002A08C8">
        <w:rPr>
          <w:rFonts w:ascii="Verdana" w:eastAsia="Calibri" w:hAnsi="Verdana"/>
          <w:sz w:val="23"/>
          <w:szCs w:val="23"/>
          <w:lang w:eastAsia="en-US"/>
        </w:rPr>
        <w:t>Être capable d’observer le devoir de réserve.</w:t>
      </w:r>
    </w:p>
    <w:p w:rsidR="002A08C8" w:rsidRPr="002A08C8" w:rsidRDefault="002A08C8" w:rsidP="002A08C8">
      <w:pPr>
        <w:tabs>
          <w:tab w:val="left" w:pos="993"/>
        </w:tabs>
        <w:spacing w:line="276" w:lineRule="auto"/>
        <w:ind w:left="993"/>
        <w:rPr>
          <w:rFonts w:ascii="Verdana" w:eastAsia="Calibri" w:hAnsi="Verdana"/>
          <w:sz w:val="23"/>
          <w:szCs w:val="23"/>
          <w:lang w:eastAsia="en-US"/>
        </w:rPr>
      </w:pPr>
    </w:p>
    <w:p w:rsidR="002A08C8" w:rsidRPr="002A08C8" w:rsidRDefault="002A08C8" w:rsidP="002A08C8">
      <w:pPr>
        <w:jc w:val="both"/>
        <w:rPr>
          <w:rFonts w:ascii="Verdana" w:eastAsia="Calibri" w:hAnsi="Verdana"/>
          <w:sz w:val="23"/>
          <w:szCs w:val="23"/>
          <w:lang w:eastAsia="en-US"/>
        </w:rPr>
      </w:pPr>
      <w:r w:rsidRPr="002A08C8">
        <w:rPr>
          <w:rFonts w:ascii="Verdana" w:eastAsia="Calibri" w:hAnsi="Verdana"/>
          <w:sz w:val="23"/>
          <w:szCs w:val="23"/>
          <w:lang w:eastAsia="en-US"/>
        </w:rPr>
        <w:t>2° En ce qui concerne les compétences techniques : </w:t>
      </w:r>
    </w:p>
    <w:p w:rsidR="002A08C8" w:rsidRPr="002A08C8" w:rsidRDefault="002A08C8" w:rsidP="002A08C8">
      <w:pPr>
        <w:ind w:firstLine="708"/>
        <w:jc w:val="both"/>
        <w:rPr>
          <w:rFonts w:ascii="Verdana" w:eastAsia="Calibri" w:hAnsi="Verdana"/>
          <w:sz w:val="23"/>
          <w:szCs w:val="23"/>
          <w:lang w:eastAsia="en-US"/>
        </w:rPr>
      </w:pPr>
    </w:p>
    <w:p w:rsidR="002A08C8" w:rsidRPr="002A08C8" w:rsidRDefault="002A08C8" w:rsidP="002A08C8">
      <w:pPr>
        <w:numPr>
          <w:ilvl w:val="0"/>
          <w:numId w:val="19"/>
        </w:numPr>
        <w:spacing w:after="160" w:line="259" w:lineRule="auto"/>
        <w:ind w:left="709" w:hanging="283"/>
        <w:contextualSpacing/>
        <w:jc w:val="both"/>
        <w:rPr>
          <w:rFonts w:ascii="Verdana" w:eastAsia="Calibri" w:hAnsi="Verdana"/>
          <w:sz w:val="23"/>
          <w:szCs w:val="23"/>
          <w:lang w:eastAsia="en-US"/>
        </w:rPr>
      </w:pPr>
      <w:r w:rsidRPr="002A08C8">
        <w:rPr>
          <w:rFonts w:ascii="Verdana" w:eastAsia="Calibri" w:hAnsi="Verdana"/>
          <w:sz w:val="23"/>
          <w:szCs w:val="23"/>
          <w:lang w:eastAsia="en-US"/>
        </w:rPr>
        <w:t>Compétences techniques à reprendre obligatoirement dans le profil de fonction :</w:t>
      </w:r>
    </w:p>
    <w:p w:rsidR="002A08C8" w:rsidRPr="002A08C8" w:rsidRDefault="002A08C8" w:rsidP="002A08C8">
      <w:pPr>
        <w:numPr>
          <w:ilvl w:val="0"/>
          <w:numId w:val="17"/>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Avoir la capacité de lire et comprendre un texte juridique.</w:t>
      </w:r>
    </w:p>
    <w:p w:rsidR="002A08C8" w:rsidRPr="002A08C8" w:rsidRDefault="002A08C8" w:rsidP="002A08C8">
      <w:pPr>
        <w:numPr>
          <w:ilvl w:val="0"/>
          <w:numId w:val="17"/>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Disposer de compétences pédagogiques et montrer un intérêt pour la recherche en éducation adaptée au niveau d’enseignement concerné.</w:t>
      </w:r>
    </w:p>
    <w:p w:rsidR="002A08C8" w:rsidRPr="002A08C8" w:rsidRDefault="002A08C8" w:rsidP="002A08C8">
      <w:pPr>
        <w:numPr>
          <w:ilvl w:val="0"/>
          <w:numId w:val="17"/>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Dans l’enseignement secondaire artistique à horaire réduit, disposer de compétences artistiques. </w:t>
      </w:r>
    </w:p>
    <w:p w:rsidR="002A08C8" w:rsidRPr="002A08C8" w:rsidRDefault="002A08C8" w:rsidP="002A08C8">
      <w:pPr>
        <w:numPr>
          <w:ilvl w:val="0"/>
          <w:numId w:val="17"/>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 xml:space="preserve">Être capable de gérer des réunions. </w:t>
      </w:r>
    </w:p>
    <w:p w:rsidR="002A08C8" w:rsidRPr="002A08C8" w:rsidRDefault="002A08C8" w:rsidP="002A08C8">
      <w:pPr>
        <w:numPr>
          <w:ilvl w:val="0"/>
          <w:numId w:val="17"/>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Être capable de gérer des conflits.</w:t>
      </w:r>
    </w:p>
    <w:p w:rsidR="002A08C8" w:rsidRPr="002A08C8" w:rsidRDefault="002A08C8" w:rsidP="002A08C8">
      <w:pPr>
        <w:numPr>
          <w:ilvl w:val="0"/>
          <w:numId w:val="17"/>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Être capable de piloter l'implémentation du numérique dans les dispositifs d'enseignement et de gouvernance, dans le cadre du développement de l'environnement numérique de son établissement et de l’enseignement en Communauté française ainsi que pouvoir utiliser les outils informatiques de base.</w:t>
      </w:r>
    </w:p>
    <w:p w:rsidR="002A08C8" w:rsidRPr="002A08C8" w:rsidRDefault="002A08C8" w:rsidP="002A08C8">
      <w:pPr>
        <w:spacing w:line="276" w:lineRule="auto"/>
        <w:ind w:left="993"/>
        <w:jc w:val="both"/>
        <w:rPr>
          <w:rFonts w:ascii="Verdana" w:eastAsia="Calibri" w:hAnsi="Verdana"/>
          <w:sz w:val="23"/>
          <w:szCs w:val="23"/>
          <w:lang w:eastAsia="en-US"/>
        </w:rPr>
      </w:pPr>
    </w:p>
    <w:p w:rsidR="002A08C8" w:rsidRPr="002A08C8" w:rsidRDefault="002A08C8" w:rsidP="002A08C8">
      <w:pPr>
        <w:numPr>
          <w:ilvl w:val="0"/>
          <w:numId w:val="19"/>
        </w:numPr>
        <w:spacing w:after="160" w:line="259" w:lineRule="auto"/>
        <w:ind w:left="709" w:hanging="283"/>
        <w:contextualSpacing/>
        <w:jc w:val="both"/>
        <w:rPr>
          <w:rFonts w:ascii="Verdana" w:eastAsia="Calibri" w:hAnsi="Verdana"/>
          <w:sz w:val="23"/>
          <w:szCs w:val="23"/>
          <w:lang w:eastAsia="en-US"/>
        </w:rPr>
      </w:pPr>
      <w:r w:rsidRPr="002A08C8">
        <w:rPr>
          <w:rFonts w:ascii="Verdana" w:eastAsia="Calibri" w:hAnsi="Verdana"/>
          <w:sz w:val="23"/>
          <w:szCs w:val="23"/>
          <w:lang w:eastAsia="en-US"/>
        </w:rPr>
        <w:t>Compétence technique fournie à titre indicatif et pouvant figurer dans le profil de fonction :</w:t>
      </w:r>
    </w:p>
    <w:p w:rsidR="002A08C8" w:rsidRPr="002A08C8" w:rsidRDefault="002A08C8" w:rsidP="002A08C8">
      <w:pPr>
        <w:ind w:left="709"/>
        <w:jc w:val="both"/>
        <w:rPr>
          <w:rFonts w:ascii="Verdana" w:hAnsi="Verdana"/>
          <w:sz w:val="23"/>
          <w:szCs w:val="23"/>
        </w:rPr>
      </w:pPr>
      <w:r w:rsidRPr="002A08C8">
        <w:rPr>
          <w:rFonts w:ascii="Verdana" w:hAnsi="Verdana"/>
          <w:sz w:val="23"/>
          <w:szCs w:val="23"/>
        </w:rPr>
        <w:t>Avoir des compétences de gestion des ressources financières et des infrastructures de l’école.</w:t>
      </w:r>
    </w:p>
    <w:p w:rsidR="002A08C8" w:rsidRPr="002A08C8" w:rsidRDefault="002A08C8" w:rsidP="002A08C8">
      <w:pPr>
        <w:ind w:left="709"/>
        <w:jc w:val="both"/>
        <w:rPr>
          <w:rFonts w:ascii="Verdana" w:hAnsi="Verdana"/>
          <w:sz w:val="23"/>
          <w:szCs w:val="23"/>
        </w:rPr>
      </w:pPr>
    </w:p>
    <w:p w:rsidR="002A08C8" w:rsidRPr="002A08C8" w:rsidRDefault="002A08C8" w:rsidP="002A08C8">
      <w:pPr>
        <w:ind w:left="709"/>
        <w:jc w:val="both"/>
        <w:rPr>
          <w:rFonts w:ascii="Verdana" w:hAnsi="Verdana"/>
          <w:sz w:val="23"/>
          <w:szCs w:val="23"/>
        </w:rPr>
      </w:pPr>
    </w:p>
    <w:p w:rsidR="002A08C8" w:rsidRPr="002A08C8" w:rsidRDefault="002A08C8" w:rsidP="002A08C8">
      <w:pPr>
        <w:autoSpaceDE w:val="0"/>
        <w:autoSpaceDN w:val="0"/>
        <w:adjustRightInd w:val="0"/>
        <w:jc w:val="both"/>
        <w:rPr>
          <w:rFonts w:ascii="Verdana" w:hAnsi="Verdana" w:cs="Arial"/>
          <w:sz w:val="23"/>
          <w:szCs w:val="23"/>
        </w:rPr>
      </w:pPr>
      <w:r w:rsidRPr="002A08C8">
        <w:rPr>
          <w:rFonts w:ascii="Verdana" w:hAnsi="Verdana"/>
          <w:sz w:val="23"/>
          <w:szCs w:val="23"/>
        </w:rPr>
        <w:t>Vu pour être annexé à l’a</w:t>
      </w:r>
      <w:r w:rsidRPr="002A08C8">
        <w:rPr>
          <w:rFonts w:ascii="Verdana" w:hAnsi="Verdana" w:cs="Arial"/>
          <w:sz w:val="23"/>
          <w:szCs w:val="23"/>
        </w:rPr>
        <w:t>vant-projet d’arrêté du Gouvernement de la Communauté française portant exécution de l’article 5, § 1</w:t>
      </w:r>
      <w:r w:rsidRPr="002A08C8">
        <w:rPr>
          <w:rFonts w:ascii="Verdana" w:hAnsi="Verdana" w:cs="Arial"/>
          <w:sz w:val="23"/>
          <w:szCs w:val="23"/>
          <w:vertAlign w:val="superscript"/>
        </w:rPr>
        <w:t>er</w:t>
      </w:r>
      <w:r w:rsidRPr="002A08C8">
        <w:rPr>
          <w:rFonts w:ascii="Verdana" w:hAnsi="Verdana" w:cs="Arial"/>
          <w:sz w:val="23"/>
          <w:szCs w:val="23"/>
        </w:rPr>
        <w:t xml:space="preserve"> du décret du 2 février 2007 fixant le statut des directeurs et directrices </w:t>
      </w:r>
    </w:p>
    <w:p w:rsidR="002A08C8" w:rsidRPr="002A08C8" w:rsidRDefault="002A08C8" w:rsidP="002A08C8">
      <w:pPr>
        <w:autoSpaceDE w:val="0"/>
        <w:autoSpaceDN w:val="0"/>
        <w:adjustRightInd w:val="0"/>
        <w:jc w:val="both"/>
        <w:rPr>
          <w:rFonts w:ascii="Verdana" w:hAnsi="Verdana" w:cs="Arial"/>
          <w:sz w:val="23"/>
          <w:szCs w:val="23"/>
        </w:rPr>
      </w:pPr>
    </w:p>
    <w:p w:rsidR="002A08C8" w:rsidRPr="002A08C8" w:rsidRDefault="002A08C8" w:rsidP="002A08C8">
      <w:pPr>
        <w:autoSpaceDE w:val="0"/>
        <w:autoSpaceDN w:val="0"/>
        <w:adjustRightInd w:val="0"/>
        <w:jc w:val="both"/>
        <w:rPr>
          <w:rFonts w:ascii="Verdana" w:hAnsi="Verdana" w:cs="Arial"/>
          <w:b/>
          <w:sz w:val="23"/>
          <w:szCs w:val="23"/>
        </w:rPr>
      </w:pPr>
    </w:p>
    <w:p w:rsidR="002A08C8" w:rsidRPr="002A08C8" w:rsidRDefault="002A08C8" w:rsidP="002A08C8">
      <w:pPr>
        <w:autoSpaceDE w:val="0"/>
        <w:autoSpaceDN w:val="0"/>
        <w:adjustRightInd w:val="0"/>
        <w:jc w:val="both"/>
        <w:rPr>
          <w:rFonts w:ascii="Verdana" w:eastAsia="Verdana-Bold" w:hAnsi="Verdana" w:cs="Arial-BoldMT"/>
          <w:bCs/>
          <w:sz w:val="23"/>
          <w:szCs w:val="23"/>
        </w:rPr>
      </w:pPr>
      <w:r w:rsidRPr="002A08C8">
        <w:rPr>
          <w:rFonts w:ascii="Verdana" w:eastAsia="Verdana-Bold" w:hAnsi="Verdana" w:cs="Arial-BoldMT"/>
          <w:bCs/>
          <w:sz w:val="23"/>
          <w:szCs w:val="23"/>
        </w:rPr>
        <w:t>Bruxelles, le</w:t>
      </w:r>
      <w:r w:rsidR="007B67AA">
        <w:rPr>
          <w:rFonts w:ascii="Verdana" w:eastAsia="Verdana-Bold" w:hAnsi="Verdana" w:cs="Arial-BoldMT"/>
          <w:bCs/>
          <w:sz w:val="23"/>
          <w:szCs w:val="23"/>
        </w:rPr>
        <w:t xml:space="preserve"> 24 avril 2019.</w:t>
      </w:r>
      <w:bookmarkStart w:id="0" w:name="_GoBack"/>
      <w:bookmarkEnd w:id="0"/>
    </w:p>
    <w:p w:rsidR="002A08C8" w:rsidRPr="002A08C8" w:rsidRDefault="002A08C8" w:rsidP="002A08C8">
      <w:pPr>
        <w:autoSpaceDE w:val="0"/>
        <w:autoSpaceDN w:val="0"/>
        <w:adjustRightInd w:val="0"/>
        <w:jc w:val="both"/>
        <w:rPr>
          <w:rFonts w:ascii="Verdana" w:eastAsia="Verdana-Bold" w:hAnsi="Verdana" w:cs="Arial-BoldMT"/>
          <w:bCs/>
          <w:sz w:val="23"/>
          <w:szCs w:val="23"/>
        </w:rPr>
      </w:pPr>
    </w:p>
    <w:p w:rsidR="002A08C8" w:rsidRPr="002A08C8" w:rsidRDefault="002A08C8" w:rsidP="002A08C8">
      <w:pPr>
        <w:autoSpaceDE w:val="0"/>
        <w:autoSpaceDN w:val="0"/>
        <w:adjustRightInd w:val="0"/>
        <w:jc w:val="both"/>
        <w:rPr>
          <w:rFonts w:ascii="Verdana" w:eastAsia="Verdana-Bold" w:hAnsi="Verdana" w:cs="Arial-BoldMT"/>
          <w:bCs/>
          <w:sz w:val="23"/>
          <w:szCs w:val="23"/>
        </w:rPr>
      </w:pPr>
    </w:p>
    <w:p w:rsidR="002A08C8" w:rsidRPr="002A08C8" w:rsidRDefault="002A08C8" w:rsidP="002A08C8">
      <w:pPr>
        <w:tabs>
          <w:tab w:val="left" w:pos="2321"/>
        </w:tabs>
        <w:spacing w:after="160" w:line="259" w:lineRule="auto"/>
        <w:ind w:right="-284"/>
        <w:contextualSpacing/>
        <w:jc w:val="both"/>
        <w:rPr>
          <w:rFonts w:ascii="Verdana" w:eastAsia="Calibri" w:hAnsi="Verdana" w:cs="Arial"/>
          <w:b/>
          <w:sz w:val="18"/>
          <w:szCs w:val="18"/>
          <w:lang w:eastAsia="en-US"/>
        </w:rPr>
      </w:pPr>
      <w:r w:rsidRPr="002A08C8">
        <w:rPr>
          <w:rFonts w:ascii="Verdana" w:eastAsia="Verdana-Bold" w:hAnsi="Verdana" w:cs="Arial-BoldMT"/>
          <w:b/>
          <w:bCs/>
          <w:sz w:val="18"/>
          <w:szCs w:val="18"/>
          <w:lang w:eastAsia="en-US"/>
        </w:rPr>
        <w:t>Vu pour être annexé</w:t>
      </w:r>
      <w:r w:rsidRPr="002A08C8">
        <w:rPr>
          <w:rFonts w:ascii="Verdana" w:eastAsia="Calibri" w:hAnsi="Verdana" w:cs="Arial"/>
          <w:b/>
          <w:sz w:val="18"/>
          <w:szCs w:val="18"/>
          <w:lang w:eastAsia="en-US"/>
        </w:rPr>
        <w:t xml:space="preserve"> à l’arrêté du Gouvernement de la Communauté française portant exécution de l’article 5, §1</w:t>
      </w:r>
      <w:r w:rsidRPr="002A08C8">
        <w:rPr>
          <w:rFonts w:ascii="Verdana" w:eastAsia="Calibri" w:hAnsi="Verdana" w:cs="Arial"/>
          <w:b/>
          <w:sz w:val="18"/>
          <w:szCs w:val="18"/>
          <w:vertAlign w:val="superscript"/>
          <w:lang w:eastAsia="en-US"/>
        </w:rPr>
        <w:t>er</w:t>
      </w:r>
      <w:r w:rsidRPr="002A08C8">
        <w:rPr>
          <w:rFonts w:ascii="Verdana" w:eastAsia="Calibri" w:hAnsi="Verdana" w:cs="Arial"/>
          <w:b/>
          <w:sz w:val="18"/>
          <w:szCs w:val="18"/>
          <w:lang w:eastAsia="en-US"/>
        </w:rPr>
        <w:t xml:space="preserve"> du décret du 2 février 2007 fixant le statut des directeurs et directrices dans l’enseignement</w:t>
      </w:r>
    </w:p>
    <w:p w:rsidR="002A08C8" w:rsidRPr="002A08C8" w:rsidRDefault="002A08C8" w:rsidP="002A08C8">
      <w:pPr>
        <w:autoSpaceDE w:val="0"/>
        <w:autoSpaceDN w:val="0"/>
        <w:adjustRightInd w:val="0"/>
        <w:jc w:val="both"/>
        <w:rPr>
          <w:rFonts w:ascii="Verdana" w:eastAsia="Verdana-Bold" w:hAnsi="Verdana" w:cs="Arial-BoldMT"/>
          <w:bCs/>
          <w:sz w:val="23"/>
          <w:szCs w:val="23"/>
        </w:rPr>
      </w:pPr>
    </w:p>
    <w:p w:rsidR="002A08C8" w:rsidRPr="002A08C8" w:rsidRDefault="002A08C8" w:rsidP="002A08C8">
      <w:pPr>
        <w:autoSpaceDE w:val="0"/>
        <w:autoSpaceDN w:val="0"/>
        <w:adjustRightInd w:val="0"/>
        <w:jc w:val="both"/>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r w:rsidRPr="002A08C8">
        <w:rPr>
          <w:rFonts w:ascii="Verdana" w:eastAsia="Verdana-Bold" w:hAnsi="Verdana" w:cs="Arial-BoldMT"/>
          <w:b/>
          <w:bCs/>
          <w:sz w:val="23"/>
          <w:szCs w:val="23"/>
        </w:rPr>
        <w:t>Le Ministre-Président, en charge de l’Egalité des chances et des Droits des femmes,</w:t>
      </w: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r w:rsidRPr="002A08C8">
        <w:rPr>
          <w:rFonts w:ascii="Verdana" w:eastAsia="Verdana-Bold" w:hAnsi="Verdana" w:cs="Arial-BoldMT"/>
          <w:b/>
          <w:bCs/>
          <w:sz w:val="23"/>
          <w:szCs w:val="23"/>
        </w:rPr>
        <w:t>Rudy DEMOTTE</w:t>
      </w: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r w:rsidRPr="002A08C8">
        <w:rPr>
          <w:rFonts w:ascii="Verdana" w:eastAsia="Verdana-Bold" w:hAnsi="Verdana" w:cs="Arial-BoldMT"/>
          <w:b/>
          <w:bCs/>
          <w:sz w:val="23"/>
          <w:szCs w:val="23"/>
        </w:rPr>
        <w:t>Le Vice-Président et Ministre de l’Enseignement supérieur, de l’Enseignement de Promotion sociale, de la Recherche et des Médias,</w:t>
      </w: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r w:rsidRPr="002A08C8">
        <w:rPr>
          <w:rFonts w:ascii="Verdana" w:eastAsia="Verdana-Bold" w:hAnsi="Verdana" w:cs="Arial-BoldMT"/>
          <w:b/>
          <w:bCs/>
          <w:sz w:val="23"/>
          <w:szCs w:val="23"/>
        </w:rPr>
        <w:t>Jean-Claude MARCOURT</w:t>
      </w: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r w:rsidRPr="002A08C8">
        <w:rPr>
          <w:rFonts w:ascii="Verdana" w:eastAsia="Verdana-Bold" w:hAnsi="Verdana" w:cs="Arial-BoldMT"/>
          <w:b/>
          <w:bCs/>
          <w:sz w:val="23"/>
          <w:szCs w:val="23"/>
        </w:rPr>
        <w:t>La Ministre de l’Éducation,</w:t>
      </w: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r w:rsidRPr="002A08C8">
        <w:rPr>
          <w:rFonts w:ascii="Verdana" w:eastAsia="Verdana-Bold" w:hAnsi="Verdana" w:cs="Arial-BoldMT"/>
          <w:b/>
          <w:bCs/>
          <w:sz w:val="23"/>
          <w:szCs w:val="23"/>
        </w:rPr>
        <w:t>Marie-Martine SCHYNS</w:t>
      </w:r>
    </w:p>
    <w:p w:rsidR="002A08C8" w:rsidRPr="002A08C8" w:rsidRDefault="002A08C8" w:rsidP="002A08C8">
      <w:pPr>
        <w:autoSpaceDE w:val="0"/>
        <w:autoSpaceDN w:val="0"/>
        <w:adjustRightInd w:val="0"/>
        <w:jc w:val="center"/>
        <w:rPr>
          <w:rFonts w:ascii="Calibri" w:hAnsi="Calibri"/>
        </w:rPr>
      </w:pPr>
    </w:p>
    <w:p w:rsidR="002A08C8" w:rsidRPr="002A08C8" w:rsidRDefault="002A08C8" w:rsidP="002A08C8">
      <w:pPr>
        <w:rPr>
          <w:rFonts w:ascii="Calibri" w:hAnsi="Calibri"/>
        </w:rPr>
      </w:pPr>
    </w:p>
    <w:p w:rsidR="00CC4F31" w:rsidRDefault="00CC4F31" w:rsidP="002A08C8">
      <w:pPr>
        <w:pStyle w:val="Paragraphedeliste"/>
        <w:tabs>
          <w:tab w:val="left" w:pos="2321"/>
        </w:tabs>
        <w:ind w:hanging="720"/>
        <w:jc w:val="center"/>
      </w:pPr>
    </w:p>
    <w:sectPr w:rsidR="00CC4F31" w:rsidSect="00AF3F6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4AF" w:rsidRDefault="008424AF" w:rsidP="00CC4284">
      <w:r>
        <w:separator/>
      </w:r>
    </w:p>
  </w:endnote>
  <w:endnote w:type="continuationSeparator" w:id="0">
    <w:p w:rsidR="008424AF" w:rsidRDefault="008424AF" w:rsidP="00CC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erdana-Bold">
    <w:charset w:val="00"/>
    <w:family w:val="auto"/>
    <w:pitch w:val="default"/>
  </w:font>
  <w:font w:name="Arial-BoldMT">
    <w:charset w:val="00"/>
    <w:family w:val="swiss"/>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B1C" w:rsidRDefault="0041336D">
    <w:pPr>
      <w:pStyle w:val="Pieddepage"/>
    </w:pPr>
    <w:r>
      <w:t>201</w:t>
    </w:r>
    <w:r w:rsidR="00827E22">
      <w:t>9</w:t>
    </w:r>
    <w:r>
      <w:t>.</w:t>
    </w:r>
    <w:r w:rsidR="00827E22">
      <w:t>0</w:t>
    </w:r>
    <w:r w:rsidR="00A554B6">
      <w:t>2</w:t>
    </w:r>
    <w:r w:rsidR="00CC4284">
      <w:t>.</w:t>
    </w:r>
    <w:r w:rsidR="00150F0C">
      <w:t>25</w:t>
    </w:r>
    <w:r>
      <w:t xml:space="preserve"> </w:t>
    </w:r>
    <w:r>
      <w:ptab w:relativeTo="margin" w:alignment="center" w:leader="none"/>
    </w:r>
    <w:r>
      <w:t xml:space="preserve">AP AGCF Profil de fonction dir </w:t>
    </w:r>
    <w:r>
      <w:ptab w:relativeTo="margin" w:alignment="right" w:leader="none"/>
    </w:r>
    <w:r>
      <w:fldChar w:fldCharType="begin"/>
    </w:r>
    <w:r>
      <w:instrText>PAGE   \* MERGEFORMAT</w:instrText>
    </w:r>
    <w:r>
      <w:fldChar w:fldCharType="separate"/>
    </w:r>
    <w:r w:rsidR="007B67AA" w:rsidRPr="007B67AA">
      <w:rPr>
        <w:noProof/>
        <w:lang w:val="fr-FR"/>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4AF" w:rsidRDefault="008424AF" w:rsidP="00CC4284">
      <w:r>
        <w:separator/>
      </w:r>
    </w:p>
  </w:footnote>
  <w:footnote w:type="continuationSeparator" w:id="0">
    <w:p w:rsidR="008424AF" w:rsidRDefault="008424AF" w:rsidP="00CC42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B0D40"/>
    <w:multiLevelType w:val="hybridMultilevel"/>
    <w:tmpl w:val="C6FC37E6"/>
    <w:lvl w:ilvl="0" w:tplc="0812E01A">
      <w:start w:val="1"/>
      <w:numFmt w:val="lowerLetter"/>
      <w:lvlText w:val="%1)"/>
      <w:lvlJc w:val="left"/>
      <w:pPr>
        <w:ind w:left="1068" w:hanging="36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1" w15:restartNumberingAfterBreak="0">
    <w:nsid w:val="0BD51C18"/>
    <w:multiLevelType w:val="hybridMultilevel"/>
    <w:tmpl w:val="642A00FE"/>
    <w:lvl w:ilvl="0" w:tplc="BD82A084">
      <w:start w:val="1"/>
      <w:numFmt w:val="decimal"/>
      <w:lvlText w:val="%1."/>
      <w:lvlJc w:val="left"/>
      <w:pPr>
        <w:ind w:left="2118" w:hanging="141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2" w15:restartNumberingAfterBreak="0">
    <w:nsid w:val="0C622DB2"/>
    <w:multiLevelType w:val="hybridMultilevel"/>
    <w:tmpl w:val="8F6C8620"/>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0FDF0D62"/>
    <w:multiLevelType w:val="hybridMultilevel"/>
    <w:tmpl w:val="9CA04E98"/>
    <w:lvl w:ilvl="0" w:tplc="080C0017">
      <w:start w:val="1"/>
      <w:numFmt w:val="lowerLetter"/>
      <w:lvlText w:val="%1)"/>
      <w:lvlJc w:val="left"/>
      <w:pPr>
        <w:ind w:left="720" w:hanging="360"/>
      </w:pPr>
      <w:rPr>
        <w:rFonts w:hint="default"/>
      </w:rPr>
    </w:lvl>
    <w:lvl w:ilvl="1" w:tplc="040C000F">
      <w:start w:val="1"/>
      <w:numFmt w:val="decimal"/>
      <w:lvlText w:val="%2."/>
      <w:lvlJc w:val="left"/>
      <w:pPr>
        <w:ind w:left="1440" w:hanging="360"/>
      </w:p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120B516B"/>
    <w:multiLevelType w:val="hybridMultilevel"/>
    <w:tmpl w:val="4E44122A"/>
    <w:lvl w:ilvl="0" w:tplc="0F5A2D18">
      <w:start w:val="1"/>
      <w:numFmt w:val="lowerLetter"/>
      <w:lvlText w:val="%1)"/>
      <w:lvlJc w:val="left"/>
      <w:pPr>
        <w:ind w:left="1068" w:hanging="360"/>
      </w:pPr>
      <w:rPr>
        <w:rFonts w:hint="default"/>
      </w:rPr>
    </w:lvl>
    <w:lvl w:ilvl="1" w:tplc="040C000F">
      <w:start w:val="1"/>
      <w:numFmt w:val="decimal"/>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5" w15:restartNumberingAfterBreak="0">
    <w:nsid w:val="130A0CE9"/>
    <w:multiLevelType w:val="hybridMultilevel"/>
    <w:tmpl w:val="93E08A14"/>
    <w:lvl w:ilvl="0" w:tplc="04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597010C"/>
    <w:multiLevelType w:val="hybridMultilevel"/>
    <w:tmpl w:val="5B64A3B6"/>
    <w:lvl w:ilvl="0" w:tplc="080C0017">
      <w:start w:val="1"/>
      <w:numFmt w:val="lowerLetter"/>
      <w:lvlText w:val="%1)"/>
      <w:lvlJc w:val="left"/>
      <w:pPr>
        <w:ind w:left="720" w:hanging="360"/>
      </w:pPr>
      <w:rPr>
        <w:rFonts w:hint="default"/>
      </w:rPr>
    </w:lvl>
    <w:lvl w:ilvl="1" w:tplc="005C37A2">
      <w:start w:val="1"/>
      <w:numFmt w:val="decimal"/>
      <w:lvlText w:val="%2."/>
      <w:lvlJc w:val="left"/>
      <w:pPr>
        <w:ind w:left="1440" w:hanging="360"/>
      </w:pPr>
      <w:rPr>
        <w:rFonts w:asciiTheme="minorHAnsi" w:eastAsia="Times New Roman" w:hAnsiTheme="minorHAnsi" w:cs="Times New Roman"/>
      </w:r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1AFE3079"/>
    <w:multiLevelType w:val="hybridMultilevel"/>
    <w:tmpl w:val="993E57B6"/>
    <w:lvl w:ilvl="0" w:tplc="040C000F">
      <w:start w:val="1"/>
      <w:numFmt w:val="decimal"/>
      <w:lvlText w:val="%1."/>
      <w:lvlJc w:val="left"/>
      <w:pPr>
        <w:ind w:left="720" w:hanging="360"/>
      </w:pPr>
      <w:rPr>
        <w:rFont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8" w15:restartNumberingAfterBreak="0">
    <w:nsid w:val="1D7E20F3"/>
    <w:multiLevelType w:val="hybridMultilevel"/>
    <w:tmpl w:val="45AE70E4"/>
    <w:lvl w:ilvl="0" w:tplc="B46896EC">
      <w:start w:val="4"/>
      <w:numFmt w:val="bullet"/>
      <w:lvlText w:val="-"/>
      <w:lvlJc w:val="left"/>
      <w:pPr>
        <w:ind w:left="1636" w:hanging="360"/>
      </w:pPr>
      <w:rPr>
        <w:rFonts w:ascii="Calibri" w:eastAsiaTheme="minorHAnsi" w:hAnsi="Calibri" w:cs="Calibri" w:hint="default"/>
      </w:rPr>
    </w:lvl>
    <w:lvl w:ilvl="1" w:tplc="080C0003">
      <w:start w:val="1"/>
      <w:numFmt w:val="bullet"/>
      <w:lvlText w:val="o"/>
      <w:lvlJc w:val="left"/>
      <w:pPr>
        <w:ind w:left="2356" w:hanging="360"/>
      </w:pPr>
      <w:rPr>
        <w:rFonts w:ascii="Courier New" w:hAnsi="Courier New" w:cs="Courier New" w:hint="default"/>
      </w:rPr>
    </w:lvl>
    <w:lvl w:ilvl="2" w:tplc="080C0005">
      <w:start w:val="1"/>
      <w:numFmt w:val="bullet"/>
      <w:lvlText w:val=""/>
      <w:lvlJc w:val="left"/>
      <w:pPr>
        <w:ind w:left="3076" w:hanging="360"/>
      </w:pPr>
      <w:rPr>
        <w:rFonts w:ascii="Wingdings" w:hAnsi="Wingdings" w:hint="default"/>
      </w:rPr>
    </w:lvl>
    <w:lvl w:ilvl="3" w:tplc="080C0001">
      <w:start w:val="1"/>
      <w:numFmt w:val="bullet"/>
      <w:lvlText w:val=""/>
      <w:lvlJc w:val="left"/>
      <w:pPr>
        <w:ind w:left="3796" w:hanging="360"/>
      </w:pPr>
      <w:rPr>
        <w:rFonts w:ascii="Symbol" w:hAnsi="Symbol" w:hint="default"/>
      </w:rPr>
    </w:lvl>
    <w:lvl w:ilvl="4" w:tplc="080C0003">
      <w:start w:val="1"/>
      <w:numFmt w:val="bullet"/>
      <w:lvlText w:val="o"/>
      <w:lvlJc w:val="left"/>
      <w:pPr>
        <w:ind w:left="4516" w:hanging="360"/>
      </w:pPr>
      <w:rPr>
        <w:rFonts w:ascii="Courier New" w:hAnsi="Courier New" w:cs="Courier New" w:hint="default"/>
      </w:rPr>
    </w:lvl>
    <w:lvl w:ilvl="5" w:tplc="080C0005">
      <w:start w:val="1"/>
      <w:numFmt w:val="bullet"/>
      <w:lvlText w:val=""/>
      <w:lvlJc w:val="left"/>
      <w:pPr>
        <w:ind w:left="5236" w:hanging="360"/>
      </w:pPr>
      <w:rPr>
        <w:rFonts w:ascii="Wingdings" w:hAnsi="Wingdings" w:hint="default"/>
      </w:rPr>
    </w:lvl>
    <w:lvl w:ilvl="6" w:tplc="080C0001">
      <w:start w:val="1"/>
      <w:numFmt w:val="bullet"/>
      <w:lvlText w:val=""/>
      <w:lvlJc w:val="left"/>
      <w:pPr>
        <w:ind w:left="5956" w:hanging="360"/>
      </w:pPr>
      <w:rPr>
        <w:rFonts w:ascii="Symbol" w:hAnsi="Symbol" w:hint="default"/>
      </w:rPr>
    </w:lvl>
    <w:lvl w:ilvl="7" w:tplc="080C0003">
      <w:start w:val="1"/>
      <w:numFmt w:val="bullet"/>
      <w:lvlText w:val="o"/>
      <w:lvlJc w:val="left"/>
      <w:pPr>
        <w:ind w:left="6676" w:hanging="360"/>
      </w:pPr>
      <w:rPr>
        <w:rFonts w:ascii="Courier New" w:hAnsi="Courier New" w:cs="Courier New" w:hint="default"/>
      </w:rPr>
    </w:lvl>
    <w:lvl w:ilvl="8" w:tplc="080C0005">
      <w:start w:val="1"/>
      <w:numFmt w:val="bullet"/>
      <w:lvlText w:val=""/>
      <w:lvlJc w:val="left"/>
      <w:pPr>
        <w:ind w:left="7396" w:hanging="360"/>
      </w:pPr>
      <w:rPr>
        <w:rFonts w:ascii="Wingdings" w:hAnsi="Wingdings" w:hint="default"/>
      </w:rPr>
    </w:lvl>
  </w:abstractNum>
  <w:abstractNum w:abstractNumId="9" w15:restartNumberingAfterBreak="0">
    <w:nsid w:val="1F3325C6"/>
    <w:multiLevelType w:val="hybridMultilevel"/>
    <w:tmpl w:val="97CE32F6"/>
    <w:lvl w:ilvl="0" w:tplc="38903596">
      <w:start w:val="1"/>
      <w:numFmt w:val="decimal"/>
      <w:lvlText w:val="%1."/>
      <w:lvlJc w:val="left"/>
      <w:pPr>
        <w:ind w:left="1440" w:hanging="360"/>
      </w:pPr>
      <w:rPr>
        <w:rFonts w:asciiTheme="minorHAnsi" w:eastAsia="Times New Roman" w:hAnsiTheme="minorHAnsi"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1F4F5653"/>
    <w:multiLevelType w:val="hybridMultilevel"/>
    <w:tmpl w:val="8F6C8620"/>
    <w:lvl w:ilvl="0" w:tplc="080C0017">
      <w:start w:val="1"/>
      <w:numFmt w:val="lowerLetter"/>
      <w:lvlText w:val="%1)"/>
      <w:lvlJc w:val="left"/>
      <w:pPr>
        <w:ind w:left="786"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2249105C"/>
    <w:multiLevelType w:val="multilevel"/>
    <w:tmpl w:val="B8FE839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AF4044"/>
    <w:multiLevelType w:val="hybridMultilevel"/>
    <w:tmpl w:val="B3A0A728"/>
    <w:lvl w:ilvl="0" w:tplc="080C0017">
      <w:start w:val="1"/>
      <w:numFmt w:val="lowerLetter"/>
      <w:lvlText w:val="%1)"/>
      <w:lvlJc w:val="left"/>
      <w:pPr>
        <w:ind w:left="720" w:hanging="360"/>
      </w:pPr>
      <w:rPr>
        <w:rFonts w:hint="default"/>
      </w:rPr>
    </w:lvl>
    <w:lvl w:ilvl="1" w:tplc="040C000F">
      <w:start w:val="1"/>
      <w:numFmt w:val="decimal"/>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2EA94C4B"/>
    <w:multiLevelType w:val="hybridMultilevel"/>
    <w:tmpl w:val="8F6C8620"/>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34ED161B"/>
    <w:multiLevelType w:val="hybridMultilevel"/>
    <w:tmpl w:val="8F6C8620"/>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F6B2FAA"/>
    <w:multiLevelType w:val="hybridMultilevel"/>
    <w:tmpl w:val="922650A6"/>
    <w:lvl w:ilvl="0" w:tplc="CE8EA7B6">
      <w:start w:val="1"/>
      <w:numFmt w:val="decimal"/>
      <w:lvlText w:val="%1."/>
      <w:lvlJc w:val="left"/>
      <w:pPr>
        <w:ind w:left="1440" w:hanging="360"/>
      </w:pPr>
      <w:rPr>
        <w:rFonts w:asciiTheme="minorHAnsi" w:eastAsia="Times New Roman" w:hAnsiTheme="minorHAnsi"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6" w15:restartNumberingAfterBreak="0">
    <w:nsid w:val="42410159"/>
    <w:multiLevelType w:val="hybridMultilevel"/>
    <w:tmpl w:val="D5082824"/>
    <w:lvl w:ilvl="0" w:tplc="9EF224A8">
      <w:start w:val="1"/>
      <w:numFmt w:val="decimal"/>
      <w:lvlText w:val="%1."/>
      <w:lvlJc w:val="left"/>
      <w:pPr>
        <w:ind w:left="1440" w:hanging="360"/>
      </w:pPr>
      <w:rPr>
        <w:rFonts w:asciiTheme="minorHAnsi" w:eastAsia="Times New Roman" w:hAnsiTheme="minorHAnsi"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 w15:restartNumberingAfterBreak="0">
    <w:nsid w:val="4F831CC0"/>
    <w:multiLevelType w:val="hybridMultilevel"/>
    <w:tmpl w:val="83245C4C"/>
    <w:lvl w:ilvl="0" w:tplc="B12C6B66">
      <w:start w:val="1"/>
      <w:numFmt w:val="decimal"/>
      <w:lvlText w:val="%1."/>
      <w:lvlJc w:val="left"/>
      <w:pPr>
        <w:ind w:left="1413" w:hanging="705"/>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18" w15:restartNumberingAfterBreak="0">
    <w:nsid w:val="761E2FF6"/>
    <w:multiLevelType w:val="multilevel"/>
    <w:tmpl w:val="2F58B31A"/>
    <w:lvl w:ilvl="0">
      <w:start w:val="5"/>
      <w:numFmt w:val="decimal"/>
      <w:lvlText w:val="%1."/>
      <w:lvlJc w:val="left"/>
      <w:pPr>
        <w:ind w:left="360" w:hanging="360"/>
      </w:pPr>
    </w:lvl>
    <w:lvl w:ilvl="1">
      <w:start w:val="1"/>
      <w:numFmt w:val="decimal"/>
      <w:lvlText w:val="%2."/>
      <w:lvlJc w:val="left"/>
      <w:pPr>
        <w:ind w:left="1211" w:hanging="360"/>
      </w:pPr>
      <w:rPr>
        <w:rFonts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2"/>
  </w:num>
  <w:num w:numId="2">
    <w:abstractNumId w:val="6"/>
  </w:num>
  <w:num w:numId="3">
    <w:abstractNumId w:val="2"/>
  </w:num>
  <w:num w:numId="4">
    <w:abstractNumId w:val="10"/>
  </w:num>
  <w:num w:numId="5">
    <w:abstractNumId w:val="3"/>
  </w:num>
  <w:num w:numId="6">
    <w:abstractNumId w:val="14"/>
  </w:num>
  <w:num w:numId="7">
    <w:abstractNumId w:val="13"/>
  </w:num>
  <w:num w:numId="8">
    <w:abstractNumId w:val="17"/>
  </w:num>
  <w:num w:numId="9">
    <w:abstractNumId w:val="1"/>
  </w:num>
  <w:num w:numId="10">
    <w:abstractNumId w:val="18"/>
  </w:num>
  <w:num w:numId="11">
    <w:abstractNumId w:val="8"/>
  </w:num>
  <w:num w:numId="12">
    <w:abstractNumId w:val="16"/>
  </w:num>
  <w:num w:numId="13">
    <w:abstractNumId w:val="9"/>
  </w:num>
  <w:num w:numId="14">
    <w:abstractNumId w:val="15"/>
  </w:num>
  <w:num w:numId="15">
    <w:abstractNumId w:val="7"/>
  </w:num>
  <w:num w:numId="16">
    <w:abstractNumId w:val="11"/>
  </w:num>
  <w:num w:numId="17">
    <w:abstractNumId w:val="5"/>
  </w:num>
  <w:num w:numId="18">
    <w:abstractNumId w:val="4"/>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35D"/>
    <w:rsid w:val="000A566D"/>
    <w:rsid w:val="00150F0C"/>
    <w:rsid w:val="001C1AF5"/>
    <w:rsid w:val="00251FBE"/>
    <w:rsid w:val="002747E9"/>
    <w:rsid w:val="0029066B"/>
    <w:rsid w:val="002A08C8"/>
    <w:rsid w:val="003F5044"/>
    <w:rsid w:val="0041336D"/>
    <w:rsid w:val="00515AD2"/>
    <w:rsid w:val="00585E88"/>
    <w:rsid w:val="005A0354"/>
    <w:rsid w:val="005B2813"/>
    <w:rsid w:val="005D7973"/>
    <w:rsid w:val="00614E12"/>
    <w:rsid w:val="00656593"/>
    <w:rsid w:val="006953BF"/>
    <w:rsid w:val="006959FC"/>
    <w:rsid w:val="006F0F01"/>
    <w:rsid w:val="007B67AA"/>
    <w:rsid w:val="00827E22"/>
    <w:rsid w:val="00835062"/>
    <w:rsid w:val="008424AF"/>
    <w:rsid w:val="008F7EA7"/>
    <w:rsid w:val="009179C7"/>
    <w:rsid w:val="009C682D"/>
    <w:rsid w:val="00A554B6"/>
    <w:rsid w:val="00A72E8B"/>
    <w:rsid w:val="00B07CF2"/>
    <w:rsid w:val="00B14372"/>
    <w:rsid w:val="00B9465F"/>
    <w:rsid w:val="00BB18BD"/>
    <w:rsid w:val="00C2143C"/>
    <w:rsid w:val="00C34527"/>
    <w:rsid w:val="00C3735D"/>
    <w:rsid w:val="00C479EA"/>
    <w:rsid w:val="00C679B8"/>
    <w:rsid w:val="00C8085B"/>
    <w:rsid w:val="00C9715C"/>
    <w:rsid w:val="00CC4284"/>
    <w:rsid w:val="00CC4F31"/>
    <w:rsid w:val="00CF1E35"/>
    <w:rsid w:val="00D97D2A"/>
    <w:rsid w:val="00E02913"/>
    <w:rsid w:val="00E03B16"/>
    <w:rsid w:val="00EA1A9C"/>
    <w:rsid w:val="00EC3A86"/>
    <w:rsid w:val="00F03276"/>
    <w:rsid w:val="00FF45F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BD47EC-D051-42F8-B38B-ED9E6B8F7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35D"/>
    <w:pPr>
      <w:spacing w:after="0" w:line="240" w:lineRule="auto"/>
    </w:pPr>
    <w:rPr>
      <w:rFonts w:eastAsia="Times New Roman" w:cs="Times New Roman"/>
      <w:sz w:val="24"/>
      <w:szCs w:val="24"/>
      <w:lang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C3735D"/>
    <w:pPr>
      <w:tabs>
        <w:tab w:val="center" w:pos="4536"/>
        <w:tab w:val="right" w:pos="9072"/>
      </w:tabs>
    </w:pPr>
  </w:style>
  <w:style w:type="character" w:customStyle="1" w:styleId="PieddepageCar">
    <w:name w:val="Pied de page Car"/>
    <w:basedOn w:val="Policepardfaut"/>
    <w:link w:val="Pieddepage"/>
    <w:uiPriority w:val="99"/>
    <w:rsid w:val="00C3735D"/>
    <w:rPr>
      <w:rFonts w:eastAsia="Times New Roman" w:cs="Times New Roman"/>
      <w:sz w:val="24"/>
      <w:szCs w:val="24"/>
      <w:lang w:eastAsia="fr-BE"/>
    </w:rPr>
  </w:style>
  <w:style w:type="paragraph" w:styleId="Commentaire">
    <w:name w:val="annotation text"/>
    <w:basedOn w:val="Normal"/>
    <w:link w:val="CommentaireCar"/>
    <w:uiPriority w:val="99"/>
    <w:unhideWhenUsed/>
    <w:rsid w:val="00C3735D"/>
    <w:rPr>
      <w:sz w:val="20"/>
      <w:szCs w:val="20"/>
    </w:rPr>
  </w:style>
  <w:style w:type="character" w:customStyle="1" w:styleId="CommentaireCar">
    <w:name w:val="Commentaire Car"/>
    <w:basedOn w:val="Policepardfaut"/>
    <w:link w:val="Commentaire"/>
    <w:uiPriority w:val="99"/>
    <w:rsid w:val="00C3735D"/>
    <w:rPr>
      <w:rFonts w:eastAsia="Times New Roman" w:cs="Times New Roman"/>
      <w:sz w:val="20"/>
      <w:szCs w:val="20"/>
      <w:lang w:eastAsia="fr-BE"/>
    </w:rPr>
  </w:style>
  <w:style w:type="paragraph" w:customStyle="1" w:styleId="Default">
    <w:name w:val="Default"/>
    <w:link w:val="DefaultCar"/>
    <w:rsid w:val="00C3735D"/>
    <w:pPr>
      <w:autoSpaceDE w:val="0"/>
      <w:autoSpaceDN w:val="0"/>
      <w:adjustRightInd w:val="0"/>
      <w:spacing w:after="0" w:line="240" w:lineRule="auto"/>
    </w:pPr>
    <w:rPr>
      <w:rFonts w:ascii="Times New Roman" w:hAnsi="Times New Roman" w:cs="Times New Roman"/>
      <w:color w:val="000000"/>
      <w:sz w:val="24"/>
      <w:szCs w:val="24"/>
      <w:lang w:val="fr-FR"/>
    </w:rPr>
  </w:style>
  <w:style w:type="paragraph" w:styleId="Paragraphedeliste">
    <w:name w:val="List Paragraph"/>
    <w:basedOn w:val="Normal"/>
    <w:link w:val="ParagraphedelisteCar"/>
    <w:uiPriority w:val="34"/>
    <w:qFormat/>
    <w:rsid w:val="00C3735D"/>
    <w:pPr>
      <w:spacing w:after="160" w:line="259" w:lineRule="auto"/>
      <w:ind w:left="720"/>
      <w:contextualSpacing/>
    </w:pPr>
    <w:rPr>
      <w:rFonts w:ascii="Calibri" w:eastAsia="Calibri" w:hAnsi="Calibri"/>
      <w:sz w:val="22"/>
      <w:szCs w:val="22"/>
      <w:lang w:eastAsia="en-US"/>
    </w:rPr>
  </w:style>
  <w:style w:type="character" w:customStyle="1" w:styleId="ParagraphedelisteCar">
    <w:name w:val="Paragraphe de liste Car"/>
    <w:basedOn w:val="Policepardfaut"/>
    <w:link w:val="Paragraphedeliste"/>
    <w:uiPriority w:val="34"/>
    <w:rsid w:val="00C3735D"/>
    <w:rPr>
      <w:rFonts w:ascii="Calibri" w:eastAsia="Calibri" w:hAnsi="Calibri" w:cs="Times New Roman"/>
    </w:rPr>
  </w:style>
  <w:style w:type="character" w:customStyle="1" w:styleId="DefaultCar">
    <w:name w:val="Default Car"/>
    <w:link w:val="Default"/>
    <w:locked/>
    <w:rsid w:val="00C3735D"/>
    <w:rPr>
      <w:rFonts w:ascii="Times New Roman" w:hAnsi="Times New Roman" w:cs="Times New Roman"/>
      <w:color w:val="000000"/>
      <w:sz w:val="24"/>
      <w:szCs w:val="24"/>
      <w:lang w:val="fr-FR"/>
    </w:rPr>
  </w:style>
  <w:style w:type="table" w:styleId="Grilledutableau">
    <w:name w:val="Table Grid"/>
    <w:basedOn w:val="TableauNormal"/>
    <w:uiPriority w:val="39"/>
    <w:rsid w:val="00C373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C4284"/>
    <w:pPr>
      <w:tabs>
        <w:tab w:val="center" w:pos="4536"/>
        <w:tab w:val="right" w:pos="9072"/>
      </w:tabs>
    </w:pPr>
  </w:style>
  <w:style w:type="character" w:customStyle="1" w:styleId="En-tteCar">
    <w:name w:val="En-tête Car"/>
    <w:basedOn w:val="Policepardfaut"/>
    <w:link w:val="En-tte"/>
    <w:uiPriority w:val="99"/>
    <w:rsid w:val="00CC4284"/>
    <w:rPr>
      <w:rFonts w:eastAsia="Times New Roman" w:cs="Times New Roman"/>
      <w:sz w:val="24"/>
      <w:szCs w:val="24"/>
      <w:lang w:eastAsia="fr-BE"/>
    </w:rPr>
  </w:style>
  <w:style w:type="paragraph" w:styleId="Textedebulles">
    <w:name w:val="Balloon Text"/>
    <w:basedOn w:val="Normal"/>
    <w:link w:val="TextedebullesCar"/>
    <w:uiPriority w:val="99"/>
    <w:semiHidden/>
    <w:unhideWhenUsed/>
    <w:rsid w:val="00BB18BD"/>
    <w:rPr>
      <w:rFonts w:ascii="Tahoma" w:hAnsi="Tahoma" w:cs="Tahoma"/>
      <w:sz w:val="16"/>
      <w:szCs w:val="16"/>
    </w:rPr>
  </w:style>
  <w:style w:type="character" w:customStyle="1" w:styleId="TextedebullesCar">
    <w:name w:val="Texte de bulles Car"/>
    <w:basedOn w:val="Policepardfaut"/>
    <w:link w:val="Textedebulles"/>
    <w:uiPriority w:val="99"/>
    <w:semiHidden/>
    <w:rsid w:val="00BB18BD"/>
    <w:rPr>
      <w:rFonts w:ascii="Tahoma" w:eastAsia="Times New Roman" w:hAnsi="Tahoma" w:cs="Tahoma"/>
      <w:sz w:val="16"/>
      <w:szCs w:val="16"/>
      <w:lang w:eastAsia="fr-BE"/>
    </w:rPr>
  </w:style>
  <w:style w:type="character" w:styleId="Marquedecommentaire">
    <w:name w:val="annotation reference"/>
    <w:basedOn w:val="Policepardfaut"/>
    <w:uiPriority w:val="99"/>
    <w:semiHidden/>
    <w:unhideWhenUsed/>
    <w:rsid w:val="005D7973"/>
    <w:rPr>
      <w:sz w:val="16"/>
      <w:szCs w:val="16"/>
    </w:rPr>
  </w:style>
  <w:style w:type="paragraph" w:styleId="Objetducommentaire">
    <w:name w:val="annotation subject"/>
    <w:basedOn w:val="Commentaire"/>
    <w:next w:val="Commentaire"/>
    <w:link w:val="ObjetducommentaireCar"/>
    <w:uiPriority w:val="99"/>
    <w:semiHidden/>
    <w:unhideWhenUsed/>
    <w:rsid w:val="005D7973"/>
    <w:rPr>
      <w:b/>
      <w:bCs/>
    </w:rPr>
  </w:style>
  <w:style w:type="character" w:customStyle="1" w:styleId="ObjetducommentaireCar">
    <w:name w:val="Objet du commentaire Car"/>
    <w:basedOn w:val="CommentaireCar"/>
    <w:link w:val="Objetducommentaire"/>
    <w:uiPriority w:val="99"/>
    <w:semiHidden/>
    <w:rsid w:val="005D7973"/>
    <w:rPr>
      <w:rFonts w:eastAsia="Times New Roman" w:cs="Times New Roman"/>
      <w:b/>
      <w:bCs/>
      <w:sz w:val="20"/>
      <w:szCs w:val="20"/>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176217">
      <w:bodyDiv w:val="1"/>
      <w:marLeft w:val="0"/>
      <w:marRight w:val="0"/>
      <w:marTop w:val="0"/>
      <w:marBottom w:val="0"/>
      <w:divBdr>
        <w:top w:val="none" w:sz="0" w:space="0" w:color="auto"/>
        <w:left w:val="none" w:sz="0" w:space="0" w:color="auto"/>
        <w:bottom w:val="none" w:sz="0" w:space="0" w:color="auto"/>
        <w:right w:val="none" w:sz="0" w:space="0" w:color="auto"/>
      </w:divBdr>
    </w:div>
    <w:div w:id="182053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2916</Words>
  <Characters>16041</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18920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MEESTER Gentiane</dc:creator>
  <cp:lastModifiedBy>DE MEESTER Gentiane</cp:lastModifiedBy>
  <cp:revision>3</cp:revision>
  <cp:lastPrinted>2019-04-15T13:52:00Z</cp:lastPrinted>
  <dcterms:created xsi:type="dcterms:W3CDTF">2019-05-28T13:19:00Z</dcterms:created>
  <dcterms:modified xsi:type="dcterms:W3CDTF">2019-05-28T14:07:00Z</dcterms:modified>
</cp:coreProperties>
</file>